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D6" w:rsidRDefault="001E1DC7">
      <w:pPr>
        <w:pStyle w:val="ab"/>
        <w:spacing w:before="2040"/>
        <w:ind w:firstLine="0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Исследования бахаи</w:t>
      </w:r>
    </w:p>
    <w:p w:rsidR="001727D6" w:rsidRDefault="001727D6">
      <w:pPr>
        <w:pStyle w:val="Standard"/>
        <w:ind w:firstLine="0"/>
        <w:jc w:val="center"/>
        <w:rPr>
          <w:rFonts w:ascii="Times New Roman" w:eastAsia="Times New Roman" w:hAnsi="Times New Roman" w:cs="Times New Roman"/>
          <w:lang w:val="ru-RU"/>
        </w:rPr>
      </w:pPr>
    </w:p>
    <w:p w:rsidR="001727D6" w:rsidRDefault="001E1DC7">
      <w:pPr>
        <w:pStyle w:val="Standard"/>
        <w:ind w:firstLine="0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Издание Ассоциации исследований бахаи</w:t>
      </w:r>
    </w:p>
    <w:p w:rsidR="001727D6" w:rsidRDefault="001727D6">
      <w:pPr>
        <w:pStyle w:val="Standard"/>
        <w:ind w:firstLine="0"/>
        <w:jc w:val="center"/>
        <w:rPr>
          <w:rFonts w:ascii="Times New Roman" w:eastAsia="Times New Roman" w:hAnsi="Times New Roman" w:cs="Times New Roman"/>
          <w:lang w:val="ru-RU"/>
        </w:rPr>
      </w:pPr>
    </w:p>
    <w:p w:rsidR="001727D6" w:rsidRDefault="001E1DC7">
      <w:pPr>
        <w:pStyle w:val="Standard"/>
        <w:ind w:firstLine="0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№ 16</w:t>
      </w:r>
    </w:p>
    <w:p w:rsidR="001727D6" w:rsidRDefault="001E1DC7">
      <w:pPr>
        <w:pStyle w:val="4"/>
        <w:spacing w:before="1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Удо Шефер</w:t>
      </w:r>
    </w:p>
    <w:p w:rsidR="001727D6" w:rsidRDefault="001727D6">
      <w:pPr>
        <w:pStyle w:val="Standard"/>
        <w:ind w:firstLine="0"/>
        <w:rPr>
          <w:rFonts w:ascii="Times New Roman" w:eastAsia="Times New Roman" w:hAnsi="Times New Roman" w:cs="Times New Roman"/>
          <w:lang w:val="ru-RU"/>
        </w:rPr>
      </w:pPr>
    </w:p>
    <w:p w:rsidR="001727D6" w:rsidRPr="001E1DC7" w:rsidRDefault="001E1DC7" w:rsidP="001E1DC7">
      <w:pPr>
        <w:pStyle w:val="a3"/>
        <w:spacing w:after="1440"/>
        <w:ind w:firstLine="0"/>
        <w:jc w:val="center"/>
        <w:rPr>
          <w:rFonts w:ascii="Times New Roman" w:eastAsia="Times New Roman" w:hAnsi="Times New Roman" w:cs="Times New Roman"/>
          <w:sz w:val="36"/>
          <w:szCs w:val="24"/>
          <w:lang w:val="ru-RU"/>
        </w:rPr>
      </w:pPr>
      <w:r w:rsidRPr="001E1DC7">
        <w:rPr>
          <w:rFonts w:ascii="Times New Roman" w:eastAsia="Times New Roman" w:hAnsi="Times New Roman" w:cs="Times New Roman"/>
          <w:sz w:val="36"/>
          <w:szCs w:val="24"/>
          <w:lang w:val="ru-RU"/>
        </w:rPr>
        <w:t>Вера бахаи: секта или религия?</w:t>
      </w:r>
    </w:p>
    <w:p w:rsidR="001727D6" w:rsidRDefault="001E1DC7">
      <w:pPr>
        <w:pStyle w:val="1"/>
        <w:pageBreakBefore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Слова благодарности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 xml:space="preserve">Я хотел бы выразить благодарность за ту помощь, которая была оказана мне в подготовке английского перевода данной работы. </w:t>
      </w:r>
      <w:proofErr w:type="gramStart"/>
      <w:r>
        <w:rPr>
          <w:rFonts w:ascii="Times New Roman" w:eastAsia="Times New Roman" w:hAnsi="Times New Roman" w:cs="Times New Roman"/>
          <w:lang w:val="ru-RU"/>
        </w:rPr>
        <w:t>Я признателен Джеральду Кайлу (Gerald C.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Keil) из Ге</w:t>
      </w:r>
      <w:r>
        <w:rPr>
          <w:rFonts w:ascii="Times New Roman" w:eastAsia="Times New Roman" w:hAnsi="Times New Roman" w:cs="Times New Roman"/>
          <w:lang w:val="ru-RU"/>
        </w:rPr>
        <w:t>р</w:t>
      </w:r>
      <w:r>
        <w:rPr>
          <w:rFonts w:ascii="Times New Roman" w:eastAsia="Times New Roman" w:hAnsi="Times New Roman" w:cs="Times New Roman"/>
          <w:lang w:val="ru-RU"/>
        </w:rPr>
        <w:t xml:space="preserve">мании, который перевёл весь текст с </w:t>
      </w:r>
      <w:proofErr w:type="gramStart"/>
      <w:r>
        <w:rPr>
          <w:rFonts w:ascii="Times New Roman" w:eastAsia="Times New Roman" w:hAnsi="Times New Roman" w:cs="Times New Roman"/>
          <w:lang w:val="ru-RU"/>
        </w:rPr>
        <w:t>немецкого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на английский; Джеку Маклину (Jack McLean) из Канады, просмотревшему содержание рукописи и написавшему к ней введение, а также Дугу Бардингу (Doug Barding) из США, д-ру Лони Брамсон-Лерхе (Dr. </w:t>
      </w:r>
      <w:proofErr w:type="gramStart"/>
      <w:r>
        <w:rPr>
          <w:rFonts w:ascii="Times New Roman" w:eastAsia="Times New Roman" w:hAnsi="Times New Roman" w:cs="Times New Roman"/>
          <w:lang w:val="ru-RU"/>
        </w:rPr>
        <w:t>Loni Bramson-Lerche) из Бел</w:t>
      </w:r>
      <w:r>
        <w:rPr>
          <w:rFonts w:ascii="Times New Roman" w:eastAsia="Times New Roman" w:hAnsi="Times New Roman" w:cs="Times New Roman"/>
          <w:lang w:val="ru-RU"/>
        </w:rPr>
        <w:t>ь</w:t>
      </w:r>
      <w:r>
        <w:rPr>
          <w:rFonts w:ascii="Times New Roman" w:eastAsia="Times New Roman" w:hAnsi="Times New Roman" w:cs="Times New Roman"/>
          <w:lang w:val="ru-RU"/>
        </w:rPr>
        <w:t>гии и д-ру Питеру Смиту (Peter Smith) из Таиланда, просмотревшим перевод.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Это было поист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не международное сотрудничество.</w:t>
      </w:r>
    </w:p>
    <w:p w:rsidR="001727D6" w:rsidRDefault="001E1DC7">
      <w:pPr>
        <w:pStyle w:val="Standard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Удо Шефер</w:t>
      </w:r>
    </w:p>
    <w:p w:rsidR="001727D6" w:rsidRDefault="001E1DC7">
      <w:pPr>
        <w:pStyle w:val="Standard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Западная Германия, июнь 1988 г.</w:t>
      </w:r>
    </w:p>
    <w:p w:rsidR="001727D6" w:rsidRDefault="001E1DC7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В течение 80-х годов вера бахаи приобрела довольно значительную известность среди ш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 xml:space="preserve">рокой общественности. Прежде </w:t>
      </w:r>
      <w:proofErr w:type="gramStart"/>
      <w:r>
        <w:rPr>
          <w:rFonts w:ascii="Times New Roman" w:eastAsia="Times New Roman" w:hAnsi="Times New Roman" w:cs="Times New Roman"/>
          <w:lang w:val="ru-RU"/>
        </w:rPr>
        <w:t>всего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это было вызвано тем, что тяжёлое положение преследу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мой общины Ирана привлекло к себе внимание всего мира. Другими факторами, послуживш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ми росту общественного признания этой веры, стали публикация обращения Всемирного Дома Справедливости к народам мира, озаглавленного «Обещание мира во всем мире», а также п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всеместные усилия преданных учителей Веры.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Несмотря на эти успехи, вряд ли можно считать, что Вера Бахаи уже однозначно признана повсюду независимой мировой религией. Многие по-прежнему игнорируют цели, принципы и само существование этой самой молодой из великих религий мира. Даже в научных кругах, н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смотря на растущую осведомлённость, Веру Бахаи по-прежнему классифицируют в ряде уче</w:t>
      </w:r>
      <w:r>
        <w:rPr>
          <w:rFonts w:ascii="Times New Roman" w:eastAsia="Times New Roman" w:hAnsi="Times New Roman" w:cs="Times New Roman"/>
          <w:lang w:val="ru-RU"/>
        </w:rPr>
        <w:t>б</w:t>
      </w:r>
      <w:r>
        <w:rPr>
          <w:rFonts w:ascii="Times New Roman" w:eastAsia="Times New Roman" w:hAnsi="Times New Roman" w:cs="Times New Roman"/>
          <w:lang w:val="ru-RU"/>
        </w:rPr>
        <w:t>ных курсов как одно из множества современных религиозных движений, хотя всё большее чи</w:t>
      </w:r>
      <w:r>
        <w:rPr>
          <w:rFonts w:ascii="Times New Roman" w:eastAsia="Times New Roman" w:hAnsi="Times New Roman" w:cs="Times New Roman"/>
          <w:lang w:val="ru-RU"/>
        </w:rPr>
        <w:t>с</w:t>
      </w:r>
      <w:r>
        <w:rPr>
          <w:rFonts w:ascii="Times New Roman" w:eastAsia="Times New Roman" w:hAnsi="Times New Roman" w:cs="Times New Roman"/>
          <w:lang w:val="ru-RU"/>
        </w:rPr>
        <w:t>ло компетентных исследователей подтверждают её независимый статус, верно и объективно о</w:t>
      </w:r>
      <w:r>
        <w:rPr>
          <w:rFonts w:ascii="Times New Roman" w:eastAsia="Times New Roman" w:hAnsi="Times New Roman" w:cs="Times New Roman"/>
          <w:lang w:val="ru-RU"/>
        </w:rPr>
        <w:t>т</w:t>
      </w:r>
      <w:r>
        <w:rPr>
          <w:rFonts w:ascii="Times New Roman" w:eastAsia="Times New Roman" w:hAnsi="Times New Roman" w:cs="Times New Roman"/>
          <w:lang w:val="ru-RU"/>
        </w:rPr>
        <w:t>ражая её историю и учение.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Процесс признания Веры Бахаи отчасти обязан своей медленностью тем неверным набл</w:t>
      </w:r>
      <w:r>
        <w:rPr>
          <w:rFonts w:ascii="Times New Roman" w:eastAsia="Times New Roman" w:hAnsi="Times New Roman" w:cs="Times New Roman"/>
          <w:lang w:val="ru-RU"/>
        </w:rPr>
        <w:t>ю</w:t>
      </w:r>
      <w:r>
        <w:rPr>
          <w:rFonts w:ascii="Times New Roman" w:eastAsia="Times New Roman" w:hAnsi="Times New Roman" w:cs="Times New Roman"/>
          <w:lang w:val="ru-RU"/>
        </w:rPr>
        <w:t>дениям, которые сделали первые исследователи этой религии. В ранних ссылках на Веру Бахаи она рассматривалась, главным образом, с точки зрения той религиозной и культурной среды, в которой она зародилась, и поэтому её называли сектой или реформаторским движением в Исл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ме. Другие, менее честные труды, вышедшие в основном из-под пера представителей духове</w:t>
      </w:r>
      <w:r>
        <w:rPr>
          <w:rFonts w:ascii="Times New Roman" w:eastAsia="Times New Roman" w:hAnsi="Times New Roman" w:cs="Times New Roman"/>
          <w:lang w:val="ru-RU"/>
        </w:rPr>
        <w:t>н</w:t>
      </w:r>
      <w:r>
        <w:rPr>
          <w:rFonts w:ascii="Times New Roman" w:eastAsia="Times New Roman" w:hAnsi="Times New Roman" w:cs="Times New Roman"/>
          <w:lang w:val="ru-RU"/>
        </w:rPr>
        <w:t>ства и миссионеров, пытались дискредитировать основателей Веры и её учение с помощью н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меренного искажения одних фактов и замалчивания других.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 xml:space="preserve">В восьмидесятые годы XX столетия на свет появились сотни сект, деноминаций, культов, метафизических систем и духовных учений, а также интеллектуальных и оккультных практик. Эти движения </w:t>
      </w:r>
      <w:proofErr w:type="gramStart"/>
      <w:r>
        <w:rPr>
          <w:rFonts w:ascii="Times New Roman" w:eastAsia="Times New Roman" w:hAnsi="Times New Roman" w:cs="Times New Roman"/>
          <w:lang w:val="ru-RU"/>
        </w:rPr>
        <w:t>столь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многочисленны, что их даже объединили под общим названием «нью-эйдж» (т. е. «движения новой эпохи»). Неважно, удачен этот ярлык или нет, но чтобы разобрат</w:t>
      </w:r>
      <w:r>
        <w:rPr>
          <w:rFonts w:ascii="Times New Roman" w:eastAsia="Times New Roman" w:hAnsi="Times New Roman" w:cs="Times New Roman"/>
          <w:lang w:val="ru-RU"/>
        </w:rPr>
        <w:t>ь</w:t>
      </w:r>
      <w:r>
        <w:rPr>
          <w:rFonts w:ascii="Times New Roman" w:eastAsia="Times New Roman" w:hAnsi="Times New Roman" w:cs="Times New Roman"/>
          <w:lang w:val="ru-RU"/>
        </w:rPr>
        <w:t>ся, чем именно религия Бахауллы выделяется среди этого океана религиозных и парарелигио</w:t>
      </w:r>
      <w:r>
        <w:rPr>
          <w:rFonts w:ascii="Times New Roman" w:eastAsia="Times New Roman" w:hAnsi="Times New Roman" w:cs="Times New Roman"/>
          <w:lang w:val="ru-RU"/>
        </w:rPr>
        <w:t>з</w:t>
      </w:r>
      <w:r>
        <w:rPr>
          <w:rFonts w:ascii="Times New Roman" w:eastAsia="Times New Roman" w:hAnsi="Times New Roman" w:cs="Times New Roman"/>
          <w:lang w:val="ru-RU"/>
        </w:rPr>
        <w:t>ных групп, требуется весьма трезвый взгляд. Эти движения удивительно разнообразны по св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им взглядам, верованиям и практикам, и каждая стремится заинтересовать представителей как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го-нибудь конкретного участка психологическо-духовного спектра. Некоторые демонстрируют нам, насколько удивительно доверчивыми бывают люди, некоторые  отличаются неприглядной и потому скрываемой «оборотной стороной».</w:t>
      </w:r>
    </w:p>
    <w:p w:rsidR="001727D6" w:rsidRDefault="001E1DC7">
      <w:pPr>
        <w:pStyle w:val="3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Работа Удо Шефера весьма своевременна, ибо цель — помочь читателю разглядеть отлич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тельные черты Веры Бахаи среди нынешнего хаоса духовных течений. Автор видит свою гла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ную задачу в том, чтобы продемонстрировать независимый характер Веры Бахаи как мир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вой религии, основанной на откровении. Он не пытается проводить сравнения с вышеупомян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тыми движениями, потому что вряд ли это можно сделать в рамках подобной статьи. Вместо этого он перечисляет доводы, выдвигаемые в пользу рассмотрения Веры Бахаи как секты (пусть даже исключительно выдающейся), а затем показывает их несостоятельность.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lastRenderedPageBreak/>
        <w:t xml:space="preserve">Работа д-ра Шефера предлагает убедительные аргументы в пользу того, что Вера Бахаи достойна именоваться не сектой, а более </w:t>
      </w:r>
      <w:proofErr w:type="gramStart"/>
      <w:r>
        <w:rPr>
          <w:rFonts w:ascii="Times New Roman" w:eastAsia="Times New Roman" w:hAnsi="Times New Roman" w:cs="Times New Roman"/>
          <w:lang w:val="ru-RU"/>
        </w:rPr>
        <w:t>возвышенным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определением — мировая религия. Он подтверждает свой тезис тщательным изучением данных, полученных, в основном, из социол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гии религий. Он доказывает, что Вера Бахаи не соответствует научным критериям секты. Н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против, она полностью удовлетворяет критериям, выдвигаемым для мировой религии. Этот т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зис подтверждается многочисленными документами, а само рассуждение хорошо структурир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 xml:space="preserve">вано и </w:t>
      </w:r>
      <w:proofErr w:type="gramStart"/>
      <w:r>
        <w:rPr>
          <w:rFonts w:ascii="Times New Roman" w:eastAsia="Times New Roman" w:hAnsi="Times New Roman" w:cs="Times New Roman"/>
          <w:lang w:val="ru-RU"/>
        </w:rPr>
        <w:t>систематично</w:t>
      </w:r>
      <w:proofErr w:type="gramEnd"/>
      <w:r>
        <w:rPr>
          <w:rFonts w:ascii="Times New Roman" w:eastAsia="Times New Roman" w:hAnsi="Times New Roman" w:cs="Times New Roman"/>
          <w:lang w:val="ru-RU"/>
        </w:rPr>
        <w:t>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Удо Шефера можно считать продолжателем традиций крупных немецких учёных, сдела</w:t>
      </w:r>
      <w:r>
        <w:rPr>
          <w:rFonts w:ascii="Times New Roman" w:eastAsia="Times New Roman" w:hAnsi="Times New Roman" w:cs="Times New Roman"/>
          <w:lang w:val="ru-RU"/>
        </w:rPr>
        <w:t>в</w:t>
      </w:r>
      <w:r>
        <w:rPr>
          <w:rFonts w:ascii="Times New Roman" w:eastAsia="Times New Roman" w:hAnsi="Times New Roman" w:cs="Times New Roman"/>
          <w:lang w:val="ru-RU"/>
        </w:rPr>
        <w:t>ших большой вклад в изучение религии. Именно они в конце XIX — начале XX века заложили основание</w:t>
      </w:r>
      <w:r w:rsidRPr="001E1DC7">
        <w:rPr>
          <w:rFonts w:ascii="Times New Roman" w:eastAsia="Times New Roman" w:hAnsi="Times New Roman" w:cs="Times New Roman"/>
          <w:lang w:val="de-DE"/>
        </w:rPr>
        <w:t xml:space="preserve"> </w:t>
      </w:r>
      <w:r w:rsidRPr="001E1DC7">
        <w:rPr>
          <w:rFonts w:ascii="Times New Roman" w:eastAsia="Times New Roman" w:hAnsi="Times New Roman" w:cs="Times New Roman"/>
          <w:i/>
          <w:iCs/>
          <w:lang w:val="de-DE"/>
        </w:rPr>
        <w:t>Religionswissenschaft</w:t>
      </w:r>
      <w:r>
        <w:rPr>
          <w:rFonts w:ascii="Times New Roman" w:eastAsia="Times New Roman" w:hAnsi="Times New Roman" w:cs="Times New Roman"/>
          <w:lang w:val="ru-RU"/>
        </w:rPr>
        <w:t>, то есть, буквально, «религиоведения», которое позже раздел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лось на множество более специальных дисциплин — сравнительное религиоведение, исламов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дение, изучение иудейской и христианской Библий, исследования Дальнего Востока и теологию. Отцами-основателями этих направлений справедливо считаются Макс Мюллер (Max</w:t>
      </w:r>
      <w:r w:rsidRPr="001E1DC7">
        <w:rPr>
          <w:rFonts w:ascii="Times New Roman" w:eastAsia="Times New Roman" w:hAnsi="Times New Roman" w:cs="Times New Roman"/>
          <w:lang w:val="de-DE"/>
        </w:rPr>
        <w:t xml:space="preserve"> M</w:t>
      </w:r>
      <w:r w:rsidRPr="001E1DC7">
        <w:rPr>
          <w:lang w:val="de-DE"/>
        </w:rPr>
        <w:t>ü</w:t>
      </w:r>
      <w:r w:rsidRPr="001E1DC7">
        <w:rPr>
          <w:rFonts w:ascii="Times New Roman" w:eastAsia="Times New Roman" w:hAnsi="Times New Roman" w:cs="Times New Roman"/>
          <w:lang w:val="de-DE"/>
        </w:rPr>
        <w:t>ller</w:t>
      </w:r>
      <w:r>
        <w:rPr>
          <w:rFonts w:ascii="Times New Roman" w:eastAsia="Times New Roman" w:hAnsi="Times New Roman" w:cs="Times New Roman"/>
          <w:lang w:val="ru-RU"/>
        </w:rPr>
        <w:t>, к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торого можно считать отцом сравнительного религиоведения), Теодор Нольдеке (Theodor</w:t>
      </w:r>
      <w:r w:rsidRPr="001E1DC7">
        <w:rPr>
          <w:rFonts w:ascii="Times New Roman" w:eastAsia="Times New Roman" w:hAnsi="Times New Roman" w:cs="Times New Roman"/>
          <w:lang w:val="de-DE"/>
        </w:rPr>
        <w:t xml:space="preserve"> N</w:t>
      </w:r>
      <w:r w:rsidRPr="001E1DC7">
        <w:rPr>
          <w:lang w:val="de-DE"/>
        </w:rPr>
        <w:t>ö</w:t>
      </w:r>
      <w:r w:rsidRPr="001E1DC7">
        <w:rPr>
          <w:rFonts w:ascii="Times New Roman" w:eastAsia="Times New Roman" w:hAnsi="Times New Roman" w:cs="Times New Roman"/>
          <w:lang w:val="de-DE"/>
        </w:rPr>
        <w:t>ldeke</w:t>
      </w:r>
      <w:r>
        <w:rPr>
          <w:rFonts w:ascii="Times New Roman" w:eastAsia="Times New Roman" w:hAnsi="Times New Roman" w:cs="Times New Roman"/>
          <w:lang w:val="ru-RU"/>
        </w:rPr>
        <w:t xml:space="preserve">), Игнац Гольдзихер </w:t>
      </w:r>
      <w:r w:rsidRPr="001E1DC7">
        <w:rPr>
          <w:rFonts w:ascii="Times New Roman" w:eastAsia="Times New Roman" w:hAnsi="Times New Roman" w:cs="Times New Roman"/>
          <w:lang w:val="de-DE"/>
        </w:rPr>
        <w:t>(Ignaz Goldziher</w:t>
      </w:r>
      <w:r>
        <w:rPr>
          <w:rFonts w:ascii="Times New Roman" w:eastAsia="Times New Roman" w:hAnsi="Times New Roman" w:cs="Times New Roman"/>
          <w:lang w:val="ru-RU"/>
        </w:rPr>
        <w:t>), Юлиус Вельхаузен (Julius</w:t>
      </w:r>
      <w:r w:rsidRPr="001E1DC7">
        <w:rPr>
          <w:rFonts w:ascii="Times New Roman" w:eastAsia="Times New Roman" w:hAnsi="Times New Roman" w:cs="Times New Roman"/>
          <w:lang w:val="de-DE"/>
        </w:rPr>
        <w:t xml:space="preserve"> Wellhausen</w:t>
      </w:r>
      <w:r>
        <w:rPr>
          <w:rFonts w:ascii="Times New Roman" w:eastAsia="Times New Roman" w:hAnsi="Times New Roman" w:cs="Times New Roman"/>
          <w:lang w:val="ru-RU"/>
        </w:rPr>
        <w:t xml:space="preserve">), Герман Ольденберг </w:t>
      </w:r>
      <w:r w:rsidRPr="001E1DC7">
        <w:rPr>
          <w:rFonts w:ascii="Times New Roman" w:eastAsia="Times New Roman" w:hAnsi="Times New Roman" w:cs="Times New Roman"/>
          <w:lang w:val="de-DE"/>
        </w:rPr>
        <w:t>(Hermann Oldenberg</w:t>
      </w:r>
      <w:r>
        <w:rPr>
          <w:rFonts w:ascii="Times New Roman" w:eastAsia="Times New Roman" w:hAnsi="Times New Roman" w:cs="Times New Roman"/>
          <w:lang w:val="ru-RU"/>
        </w:rPr>
        <w:t xml:space="preserve">), Генрих Циммер </w:t>
      </w:r>
      <w:r w:rsidRPr="001E1DC7">
        <w:rPr>
          <w:rFonts w:ascii="Times New Roman" w:eastAsia="Times New Roman" w:hAnsi="Times New Roman" w:cs="Times New Roman"/>
          <w:lang w:val="de-DE"/>
        </w:rPr>
        <w:t>(Heinrich Zimmer</w:t>
      </w:r>
      <w:r>
        <w:rPr>
          <w:rFonts w:ascii="Times New Roman" w:eastAsia="Times New Roman" w:hAnsi="Times New Roman" w:cs="Times New Roman"/>
          <w:lang w:val="ru-RU"/>
        </w:rPr>
        <w:t xml:space="preserve">) и Адольф фон Гарнак </w:t>
      </w:r>
      <w:r w:rsidRPr="001E1DC7">
        <w:rPr>
          <w:rFonts w:ascii="Times New Roman" w:eastAsia="Times New Roman" w:hAnsi="Times New Roman" w:cs="Times New Roman"/>
          <w:lang w:val="de-DE"/>
        </w:rPr>
        <w:t>(Adolf von Harnack</w:t>
      </w:r>
      <w:r>
        <w:rPr>
          <w:rFonts w:ascii="Times New Roman" w:eastAsia="Times New Roman" w:hAnsi="Times New Roman" w:cs="Times New Roman"/>
          <w:lang w:val="ru-RU"/>
        </w:rPr>
        <w:t>).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Уже на самой ранней стадии развития сравнительного религиоведения, по мере того, как оно становилось известным в англоговорящих странах, значимость этой дисциплины была пр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 xml:space="preserve">знана </w:t>
      </w:r>
      <w:proofErr w:type="gramStart"/>
      <w:r>
        <w:rPr>
          <w:rFonts w:ascii="Times New Roman" w:eastAsia="Times New Roman" w:hAnsi="Times New Roman" w:cs="Times New Roman"/>
          <w:lang w:val="ru-RU"/>
        </w:rPr>
        <w:t>Абдул-Баха</w:t>
      </w:r>
      <w:proofErr w:type="gramEnd"/>
      <w:r>
        <w:rPr>
          <w:rFonts w:ascii="Times New Roman" w:eastAsia="Times New Roman" w:hAnsi="Times New Roman" w:cs="Times New Roman"/>
          <w:lang w:val="ru-RU"/>
        </w:rPr>
        <w:t>, сыном Бахауллы — Основателя Веры Бахаи. В</w:t>
      </w:r>
      <w:proofErr w:type="gramStart"/>
      <w:r>
        <w:rPr>
          <w:rFonts w:ascii="Times New Roman" w:eastAsia="Times New Roman" w:hAnsi="Times New Roman" w:cs="Times New Roman"/>
          <w:lang w:val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lang w:val="ru-RU"/>
        </w:rPr>
        <w:t>воём публичном выступл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нии в Вашингтоне в 1912 г. Он указал на те возможности, которые сравнительное религиовед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ние открывает для взаимопонимания между религиями — возможности, которые до сих пор о</w:t>
      </w:r>
      <w:r>
        <w:rPr>
          <w:rFonts w:ascii="Times New Roman" w:eastAsia="Times New Roman" w:hAnsi="Times New Roman" w:cs="Times New Roman"/>
          <w:lang w:val="ru-RU"/>
        </w:rPr>
        <w:t>с</w:t>
      </w:r>
      <w:r>
        <w:rPr>
          <w:rFonts w:ascii="Times New Roman" w:eastAsia="Times New Roman" w:hAnsi="Times New Roman" w:cs="Times New Roman"/>
          <w:lang w:val="ru-RU"/>
        </w:rPr>
        <w:t>таются во многом нераскрытыми:</w:t>
      </w:r>
    </w:p>
    <w:p w:rsidR="001727D6" w:rsidRDefault="001E1DC7">
      <w:pPr>
        <w:pStyle w:val="aa"/>
      </w:pPr>
      <w:r>
        <w:rPr>
          <w:rFonts w:ascii="Times New Roman" w:eastAsia="Times New Roman" w:hAnsi="Times New Roman" w:cs="Times New Roman"/>
          <w:lang w:val="ru-RU"/>
        </w:rPr>
        <w:t>Хвала Богу! Вы живете в свободной стране. Вы благословлены учёными, людьми, сведущими в сравнительном религиоведении. Вы понимаете необходимость единства и представляете себе, какой огромный вред приносят предрассудки и суеверия.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"/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Чтобы быть успешной, любая попытка достичь взаимопонимания между религиями должна начинаться с изучения самосознания данной религии (либо религий) — или, по крайней мере, должна учитывать это самосознание в исследовании. Иными словами, одним из первых вопр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 xml:space="preserve">сов, которые надо задать в этом случае, является </w:t>
      </w:r>
      <w:proofErr w:type="gramStart"/>
      <w:r>
        <w:rPr>
          <w:rFonts w:ascii="Times New Roman" w:eastAsia="Times New Roman" w:hAnsi="Times New Roman" w:cs="Times New Roman"/>
          <w:lang w:val="ru-RU"/>
        </w:rPr>
        <w:t>следующий</w:t>
      </w:r>
      <w:proofErr w:type="gramEnd"/>
      <w:r>
        <w:rPr>
          <w:rFonts w:ascii="Times New Roman" w:eastAsia="Times New Roman" w:hAnsi="Times New Roman" w:cs="Times New Roman"/>
          <w:lang w:val="ru-RU"/>
        </w:rPr>
        <w:t>: «Как данная вера определяет и рассматривает саму себя?» Каждый человек волен оценивать веру окружающих, однако ни один наблюдатель не сможет вынести справедливого суждения, не выяснив сначала мнения участн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ка процесса,— того, кто смотрит на эту веру «изнутри». Статья Удо Шефера гарантирует, что самосознание последователя веры будет принято во внимание.</w:t>
      </w:r>
    </w:p>
    <w:p w:rsidR="001727D6" w:rsidRDefault="001E1DC7">
      <w:pPr>
        <w:pStyle w:val="21"/>
      </w:pPr>
      <w:r>
        <w:rPr>
          <w:rFonts w:ascii="Times New Roman" w:eastAsia="Times New Roman" w:hAnsi="Times New Roman" w:cs="Times New Roman"/>
        </w:rPr>
        <w:t>По мере того, как Вера Бахаи получает все более широкую известность, исследования, 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добные этому, будут представлять все большую ценность для тех, кто пытается </w:t>
      </w:r>
      <w:proofErr w:type="gramStart"/>
      <w:r>
        <w:rPr>
          <w:rFonts w:ascii="Times New Roman" w:eastAsia="Times New Roman" w:hAnsi="Times New Roman" w:cs="Times New Roman"/>
        </w:rPr>
        <w:t>верно</w:t>
      </w:r>
      <w:proofErr w:type="gramEnd"/>
      <w:r>
        <w:rPr>
          <w:rFonts w:ascii="Times New Roman" w:eastAsia="Times New Roman" w:hAnsi="Times New Roman" w:cs="Times New Roman"/>
        </w:rPr>
        <w:t xml:space="preserve"> оценить положение Веры Бахаи как полноправного члена сообщества мировых религий.</w:t>
      </w:r>
    </w:p>
    <w:p w:rsidR="001727D6" w:rsidRDefault="001E1DC7">
      <w:pPr>
        <w:pStyle w:val="Standard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Джек Маклин</w:t>
      </w:r>
    </w:p>
    <w:p w:rsidR="001727D6" w:rsidRDefault="001E1DC7">
      <w:pPr>
        <w:pStyle w:val="Standard"/>
        <w:jc w:val="right"/>
        <w:rPr>
          <w:rFonts w:ascii="Times New Roman" w:eastAsia="Times New Roman" w:hAnsi="Times New Roman" w:cs="Times New Roman"/>
          <w:lang w:val="ru-RU"/>
        </w:rPr>
        <w:sectPr w:rsidR="001727D6">
          <w:headerReference w:type="default" r:id="rId8"/>
          <w:footerReference w:type="default" r:id="rId9"/>
          <w:pgSz w:w="11906" w:h="16838"/>
          <w:pgMar w:top="1134" w:right="851" w:bottom="1474" w:left="1134" w:header="720" w:footer="1134" w:gutter="0"/>
          <w:cols w:space="720"/>
        </w:sectPr>
      </w:pPr>
      <w:r>
        <w:rPr>
          <w:rFonts w:ascii="Times New Roman" w:eastAsia="Times New Roman" w:hAnsi="Times New Roman" w:cs="Times New Roman"/>
          <w:lang w:val="ru-RU"/>
        </w:rPr>
        <w:t>Гатинье, Канада</w:t>
      </w:r>
    </w:p>
    <w:p w:rsidR="001727D6" w:rsidRDefault="001E1DC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Вера бахаи: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секта или религия?</w:t>
      </w:r>
    </w:p>
    <w:p w:rsidR="001727D6" w:rsidRDefault="001E1DC7">
      <w:pPr>
        <w:pStyle w:val="a7"/>
        <w:spacing w:after="600"/>
        <w:ind w:firstLine="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Удо Шефер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Реакция современного общества на религиозные вопросы удивительно противоречива. С одной стороны, наше общество проникнуто духом Просвещения — мы стали людьми светск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 xml:space="preserve">ми и безразличными к религии. </w:t>
      </w:r>
      <w:proofErr w:type="gramStart"/>
      <w:r>
        <w:rPr>
          <w:rFonts w:ascii="Times New Roman" w:eastAsia="Times New Roman" w:hAnsi="Times New Roman" w:cs="Times New Roman"/>
          <w:lang w:val="ru-RU"/>
        </w:rPr>
        <w:t>Традиционные религии потеряли свою энергию, и яркой чертой современной истории, как верно подметил Ницше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2"/>
      </w:r>
      <w:r>
        <w:rPr>
          <w:rFonts w:ascii="Times New Roman" w:eastAsia="Times New Roman" w:hAnsi="Times New Roman" w:cs="Times New Roman"/>
          <w:lang w:val="ru-RU"/>
        </w:rPr>
        <w:t>, стал исход народных масс из религии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3"/>
      </w:r>
      <w:r>
        <w:rPr>
          <w:rFonts w:ascii="Times New Roman" w:eastAsia="Times New Roman" w:hAnsi="Times New Roman" w:cs="Times New Roman"/>
          <w:lang w:val="ru-RU"/>
        </w:rPr>
        <w:t>. С другой стороны, Просвещение, вместе с наукой и технологией, привело к падению нравов, о</w:t>
      </w:r>
      <w:r>
        <w:rPr>
          <w:rFonts w:ascii="Times New Roman" w:eastAsia="Times New Roman" w:hAnsi="Times New Roman" w:cs="Times New Roman"/>
          <w:lang w:val="ru-RU"/>
        </w:rPr>
        <w:t>т</w:t>
      </w:r>
      <w:r>
        <w:rPr>
          <w:rFonts w:ascii="Times New Roman" w:eastAsia="Times New Roman" w:hAnsi="Times New Roman" w:cs="Times New Roman"/>
          <w:lang w:val="ru-RU"/>
        </w:rPr>
        <w:t>чуждению между людьми и чувству бессмысленности бытия, породив у многих тоску по духо</w:t>
      </w:r>
      <w:r>
        <w:rPr>
          <w:rFonts w:ascii="Times New Roman" w:eastAsia="Times New Roman" w:hAnsi="Times New Roman" w:cs="Times New Roman"/>
          <w:lang w:val="ru-RU"/>
        </w:rPr>
        <w:t>в</w:t>
      </w:r>
      <w:r>
        <w:rPr>
          <w:rFonts w:ascii="Times New Roman" w:eastAsia="Times New Roman" w:hAnsi="Times New Roman" w:cs="Times New Roman"/>
          <w:lang w:val="ru-RU"/>
        </w:rPr>
        <w:t>ным ценностям, по религиозным формам и символам.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Вопрос религии давно уже привлекает внимание тех, кто размышляет об альтернативном обществе. Многие молодые люди рассматр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вают укоренившиеся и организованные формы религии как неудовлетворительные и от</w:t>
      </w:r>
      <w:r>
        <w:rPr>
          <w:rFonts w:ascii="Times New Roman" w:eastAsia="Times New Roman" w:hAnsi="Times New Roman" w:cs="Times New Roman"/>
          <w:lang w:val="ru-RU"/>
        </w:rPr>
        <w:t>я</w:t>
      </w:r>
      <w:r>
        <w:rPr>
          <w:rFonts w:ascii="Times New Roman" w:eastAsia="Times New Roman" w:hAnsi="Times New Roman" w:cs="Times New Roman"/>
          <w:lang w:val="ru-RU"/>
        </w:rPr>
        <w:t>гощённые историческими наслоениями. Их внимание устремлено к новым обещаниям спас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 xml:space="preserve">ния, которых сейчас раздаётся великое множество. </w:t>
      </w:r>
      <w:proofErr w:type="gramStart"/>
      <w:r>
        <w:rPr>
          <w:rFonts w:ascii="Times New Roman" w:eastAsia="Times New Roman" w:hAnsi="Times New Roman" w:cs="Times New Roman"/>
          <w:lang w:val="ru-RU"/>
        </w:rPr>
        <w:t>Зачастую именно самые странные и причу</w:t>
      </w:r>
      <w:r>
        <w:rPr>
          <w:rFonts w:ascii="Times New Roman" w:eastAsia="Times New Roman" w:hAnsi="Times New Roman" w:cs="Times New Roman"/>
          <w:lang w:val="ru-RU"/>
        </w:rPr>
        <w:t>д</w:t>
      </w:r>
      <w:r>
        <w:rPr>
          <w:rFonts w:ascii="Times New Roman" w:eastAsia="Times New Roman" w:hAnsi="Times New Roman" w:cs="Times New Roman"/>
          <w:lang w:val="ru-RU"/>
        </w:rPr>
        <w:t>ливые формы религиозного поклонения наиболее быстро привлекают новых последователей, а потом так же быстро выходят из моды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4"/>
      </w:r>
      <w:r>
        <w:rPr>
          <w:rFonts w:ascii="Times New Roman" w:eastAsia="Times New Roman" w:hAnsi="Times New Roman" w:cs="Times New Roman"/>
          <w:lang w:val="ru-RU"/>
        </w:rPr>
        <w:t>. Начиная с трагедии  Джонстауна в Гайане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5"/>
      </w:r>
      <w:r>
        <w:rPr>
          <w:rFonts w:ascii="Times New Roman" w:eastAsia="Times New Roman" w:hAnsi="Times New Roman" w:cs="Times New Roman"/>
          <w:lang w:val="ru-RU"/>
        </w:rPr>
        <w:t>, общепр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знанным стал тот факт, что имя религии все чаще используется для маскировки материальных устремл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ний и извращается на потребу низменным целям, и данное явление стало предметом научных исследований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6"/>
      </w:r>
      <w:r>
        <w:rPr>
          <w:rFonts w:ascii="Times New Roman" w:eastAsia="Times New Roman" w:hAnsi="Times New Roman" w:cs="Times New Roman"/>
          <w:lang w:val="ru-RU"/>
        </w:rPr>
        <w:t>.</w:t>
      </w:r>
      <w:proofErr w:type="gramEnd"/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Для случайного наблюдателя Вера Бахаи может показаться просто одним из таких «новых путей к спасению». Действительно, Вера Бахаи является альтернативой устоявшимся формам религии, однако она явно отличается от тех модных увлечений, которые появляются каждый год в ответ на эфемерные «духовные» запросы людей. История религии Бахаи восходит к середине XIX века. Из страны своего рождения, Ирана, она распространилась почти во все страны мира, прочно укоренившись там. В самом Иране бахаи являются крупнейшим религиозным меньши</w:t>
      </w:r>
      <w:r>
        <w:rPr>
          <w:rFonts w:ascii="Times New Roman" w:eastAsia="Times New Roman" w:hAnsi="Times New Roman" w:cs="Times New Roman"/>
          <w:lang w:val="ru-RU"/>
        </w:rPr>
        <w:t>н</w:t>
      </w:r>
      <w:r>
        <w:rPr>
          <w:rFonts w:ascii="Times New Roman" w:eastAsia="Times New Roman" w:hAnsi="Times New Roman" w:cs="Times New Roman"/>
          <w:lang w:val="ru-RU"/>
        </w:rPr>
        <w:t>ством. Хотя численность их на Западе пока относительно невелика, бахаи часто упоминаются в западной прессе, особенно в последнее время, в связи с жестокими преследованиями, которым это религиозное меньшинство подвергается со стороны правительства Исламской Республики Иран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7"/>
      </w:r>
      <w:r>
        <w:rPr>
          <w:rFonts w:ascii="Times New Roman" w:eastAsia="Times New Roman" w:hAnsi="Times New Roman" w:cs="Times New Roman"/>
          <w:lang w:val="ru-RU"/>
        </w:rPr>
        <w:t xml:space="preserve">. В этих отчётах Вера Бахаи обычно упоминается как религия, однако иногда также и как </w:t>
      </w:r>
      <w:r>
        <w:rPr>
          <w:rFonts w:ascii="Times New Roman" w:eastAsia="Times New Roman" w:hAnsi="Times New Roman" w:cs="Times New Roman"/>
          <w:lang w:val="ru-RU"/>
        </w:rPr>
        <w:lastRenderedPageBreak/>
        <w:t>секта.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Бахаи утверждают, что их вера основана на откровении и что их религия была создана Б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гом через посредство</w:t>
      </w:r>
      <w:proofErr w:type="gramStart"/>
      <w:r>
        <w:rPr>
          <w:rFonts w:ascii="Times New Roman" w:eastAsia="Times New Roman" w:hAnsi="Times New Roman" w:cs="Times New Roman"/>
          <w:lang w:val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lang w:val="ru-RU"/>
        </w:rPr>
        <w:t>воего Посланника Бахауллы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8"/>
      </w:r>
      <w:r>
        <w:rPr>
          <w:rFonts w:ascii="Times New Roman" w:eastAsia="Times New Roman" w:hAnsi="Times New Roman" w:cs="Times New Roman"/>
          <w:lang w:val="ru-RU"/>
        </w:rPr>
        <w:t>. То, что Вера Бахаи — самостоятельная р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 xml:space="preserve">лигия, а не секта, можно доказать с точки зрения религиоведения </w:t>
      </w:r>
      <w:r w:rsidRPr="001E1DC7">
        <w:rPr>
          <w:rFonts w:ascii="Times New Roman" w:eastAsia="Times New Roman" w:hAnsi="Times New Roman" w:cs="Times New Roman"/>
          <w:i/>
          <w:iCs/>
          <w:lang w:val="de-DE"/>
        </w:rPr>
        <w:t>(religionswissenschaftliche B</w:t>
      </w:r>
      <w:r w:rsidRPr="001E1DC7">
        <w:rPr>
          <w:rFonts w:ascii="Times New Roman" w:eastAsia="Times New Roman" w:hAnsi="Times New Roman" w:cs="Times New Roman"/>
          <w:i/>
          <w:iCs/>
          <w:lang w:val="de-DE"/>
        </w:rPr>
        <w:t>e</w:t>
      </w:r>
      <w:r w:rsidRPr="001E1DC7">
        <w:rPr>
          <w:rFonts w:ascii="Times New Roman" w:eastAsia="Times New Roman" w:hAnsi="Times New Roman" w:cs="Times New Roman"/>
          <w:i/>
          <w:iCs/>
          <w:lang w:val="de-DE"/>
        </w:rPr>
        <w:t>gr</w:t>
      </w:r>
      <w:r w:rsidRPr="001E1DC7">
        <w:rPr>
          <w:i/>
          <w:iCs/>
          <w:lang w:val="de-DE"/>
        </w:rPr>
        <w:t>ü</w:t>
      </w:r>
      <w:r w:rsidRPr="001E1DC7">
        <w:rPr>
          <w:rFonts w:ascii="Times New Roman" w:eastAsia="Times New Roman" w:hAnsi="Times New Roman" w:cs="Times New Roman"/>
          <w:i/>
          <w:iCs/>
          <w:lang w:val="de-DE"/>
        </w:rPr>
        <w:t>ndung</w:t>
      </w:r>
      <w:r>
        <w:rPr>
          <w:rFonts w:ascii="Times New Roman" w:eastAsia="Times New Roman" w:hAnsi="Times New Roman" w:cs="Times New Roman"/>
          <w:i/>
          <w:iCs/>
          <w:lang w:val="ru-RU"/>
        </w:rPr>
        <w:t>)</w:t>
      </w:r>
      <w:r>
        <w:rPr>
          <w:rFonts w:ascii="Times New Roman" w:eastAsia="Times New Roman" w:hAnsi="Times New Roman" w:cs="Times New Roman"/>
          <w:lang w:val="ru-RU"/>
        </w:rPr>
        <w:t>, однако это потребует некоторого времени. Ответ на этот вопрос требует обращ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ния к самым основополагающим концепциям теологии и религиоведения.</w:t>
      </w:r>
    </w:p>
    <w:p w:rsidR="001727D6" w:rsidRDefault="001E1DC7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«секты»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Немного найдётся слов, чьё бытовое понимание так сильно отличается от их научного о</w:t>
      </w:r>
      <w:r>
        <w:rPr>
          <w:rFonts w:ascii="Times New Roman" w:eastAsia="Times New Roman" w:hAnsi="Times New Roman" w:cs="Times New Roman"/>
          <w:lang w:val="ru-RU"/>
        </w:rPr>
        <w:t>п</w:t>
      </w:r>
      <w:r>
        <w:rPr>
          <w:rFonts w:ascii="Times New Roman" w:eastAsia="Times New Roman" w:hAnsi="Times New Roman" w:cs="Times New Roman"/>
          <w:lang w:val="ru-RU"/>
        </w:rPr>
        <w:t>ределения. Неспециалист в религиоведении, как правило, без промедления заносит в разряд сект все религиозные общины вне больших церквей и мировых религий, особенно когда эти общины немногочисленны. В свою очередь, эти секты — неважно, подходит к ним это опред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ление или нет, — рьяно опровергают такое обвинение. Если бы употребление данного термина зависело только от собственной интерпретации религиозных организаций, то в мире не оказ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лось бы ни одной секты. Причиной такой эмоционально негативной реакции является то, что слово «секта» отнюдь не нейтральное, оно заключает в себе обширный исторически обусло</w:t>
      </w:r>
      <w:r>
        <w:rPr>
          <w:rFonts w:ascii="Times New Roman" w:eastAsia="Times New Roman" w:hAnsi="Times New Roman" w:cs="Times New Roman"/>
          <w:lang w:val="ru-RU"/>
        </w:rPr>
        <w:t>в</w:t>
      </w:r>
      <w:r>
        <w:rPr>
          <w:rFonts w:ascii="Times New Roman" w:eastAsia="Times New Roman" w:hAnsi="Times New Roman" w:cs="Times New Roman"/>
          <w:lang w:val="ru-RU"/>
        </w:rPr>
        <w:t>ленный подтекст и считается уничижительным. В том, что ситуация обстоит именно так, можно убедиться, рассмотрев значение образованного от этого термина прилагательного «сектан</w:t>
      </w:r>
      <w:r>
        <w:rPr>
          <w:rFonts w:ascii="Times New Roman" w:eastAsia="Times New Roman" w:hAnsi="Times New Roman" w:cs="Times New Roman"/>
          <w:lang w:val="ru-RU"/>
        </w:rPr>
        <w:t>т</w:t>
      </w:r>
      <w:r>
        <w:rPr>
          <w:rFonts w:ascii="Times New Roman" w:eastAsia="Times New Roman" w:hAnsi="Times New Roman" w:cs="Times New Roman"/>
          <w:lang w:val="ru-RU"/>
        </w:rPr>
        <w:t>ский», которое всегда имеет негативное наполнение и обычно используется полемически или уничижительно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9"/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Слово «секта»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0"/>
      </w:r>
      <w:r>
        <w:rPr>
          <w:rFonts w:ascii="Times New Roman" w:eastAsia="Times New Roman" w:hAnsi="Times New Roman" w:cs="Times New Roman"/>
          <w:lang w:val="ru-RU"/>
        </w:rPr>
        <w:t xml:space="preserve"> изначально было нейтральным термином для обозначения отдельных п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литических, философских и религиозных групп и употреблялось в полемическом контексте уже в раннехристианскую эпоху. Поначалу сама христианская община была заклеймена иудеями как «секта». Книга Деяний Апостолов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1"/>
      </w:r>
      <w:r>
        <w:rPr>
          <w:rFonts w:ascii="Times New Roman" w:eastAsia="Times New Roman" w:hAnsi="Times New Roman" w:cs="Times New Roman"/>
          <w:lang w:val="ru-RU"/>
        </w:rPr>
        <w:t xml:space="preserve"> сообщает, что первосвященник Анания обвинял апостола Павла перед римским представителем, называя его «язвою общества», «возбудителем мятежа» и «представителем Назорейской ереси». Таким образом, христианская община считалась отк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ловшейся от иудаизма еретической группой. В письмах Павла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2"/>
      </w:r>
      <w:r>
        <w:rPr>
          <w:rFonts w:ascii="Times New Roman" w:eastAsia="Times New Roman" w:hAnsi="Times New Roman" w:cs="Times New Roman"/>
          <w:lang w:val="ru-RU"/>
        </w:rPr>
        <w:t xml:space="preserve"> термин «разделение»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3"/>
      </w:r>
      <w:r>
        <w:rPr>
          <w:rFonts w:ascii="Times New Roman" w:eastAsia="Times New Roman" w:hAnsi="Times New Roman" w:cs="Times New Roman"/>
          <w:lang w:val="ru-RU"/>
        </w:rPr>
        <w:t xml:space="preserve"> испол</w:t>
      </w:r>
      <w:r>
        <w:rPr>
          <w:rFonts w:ascii="Times New Roman" w:eastAsia="Times New Roman" w:hAnsi="Times New Roman" w:cs="Times New Roman"/>
          <w:lang w:val="ru-RU"/>
        </w:rPr>
        <w:t>ь</w:t>
      </w:r>
      <w:r>
        <w:rPr>
          <w:rFonts w:ascii="Times New Roman" w:eastAsia="Times New Roman" w:hAnsi="Times New Roman" w:cs="Times New Roman"/>
          <w:lang w:val="ru-RU"/>
        </w:rPr>
        <w:t>зовался исключительно в отрицательном смысле. Здесь мы уже обнаруживаем то значение, к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торое со временем приобрело латинское слово</w:t>
      </w:r>
      <w:r w:rsidRPr="001E1DC7">
        <w:rPr>
          <w:rFonts w:ascii="Times New Roman" w:eastAsia="Times New Roman" w:hAnsi="Times New Roman" w:cs="Times New Roman"/>
          <w:lang w:val="ru-RU"/>
        </w:rPr>
        <w:t xml:space="preserve"> </w:t>
      </w:r>
      <w:r w:rsidRPr="001E1DC7">
        <w:rPr>
          <w:rFonts w:ascii="Times New Roman" w:eastAsia="Times New Roman" w:hAnsi="Times New Roman" w:cs="Times New Roman"/>
          <w:i/>
          <w:iCs/>
          <w:lang w:val="ru-RU"/>
        </w:rPr>
        <w:t>secta</w:t>
      </w:r>
      <w:r>
        <w:rPr>
          <w:rFonts w:ascii="Times New Roman" w:eastAsia="Times New Roman" w:hAnsi="Times New Roman" w:cs="Times New Roman"/>
          <w:i/>
          <w:iCs/>
          <w:lang w:val="ru-RU"/>
        </w:rPr>
        <w:t> —</w:t>
      </w:r>
      <w:r>
        <w:rPr>
          <w:rFonts w:ascii="Times New Roman" w:eastAsia="Times New Roman" w:hAnsi="Times New Roman" w:cs="Times New Roman"/>
          <w:lang w:val="ru-RU"/>
        </w:rPr>
        <w:t xml:space="preserve"> ложное учение, последователи которого откололись от основной общины. Это слово затем проникло и в немецкий язык через труды </w:t>
      </w:r>
      <w:r>
        <w:rPr>
          <w:rFonts w:ascii="Times New Roman" w:eastAsia="Times New Roman" w:hAnsi="Times New Roman" w:cs="Times New Roman"/>
          <w:lang w:val="ru-RU"/>
        </w:rPr>
        <w:lastRenderedPageBreak/>
        <w:t>Мартина Лютера, а из его произведений оно перекочевало в словарь религиоведения. Курт Ху</w:t>
      </w:r>
      <w:r>
        <w:rPr>
          <w:rFonts w:ascii="Times New Roman" w:eastAsia="Times New Roman" w:hAnsi="Times New Roman" w:cs="Times New Roman"/>
          <w:lang w:val="ru-RU"/>
        </w:rPr>
        <w:t>т</w:t>
      </w:r>
      <w:r>
        <w:rPr>
          <w:rFonts w:ascii="Times New Roman" w:eastAsia="Times New Roman" w:hAnsi="Times New Roman" w:cs="Times New Roman"/>
          <w:lang w:val="ru-RU"/>
        </w:rPr>
        <w:t>тен подчёркивал, что это понятие наполнено такими отрицательными коннотациями, что уже стоит поискать другой его перевод, который «не отягощён таким историческим багажом»</w:t>
      </w:r>
      <w:r>
        <w:rPr>
          <w:rStyle w:val="af"/>
          <w:rFonts w:ascii="Times New Roman" w:eastAsia="Times New Roman" w:hAnsi="Times New Roman" w:cs="Times New Roman"/>
          <w:lang w:val="ru-RU"/>
        </w:rPr>
        <w:t xml:space="preserve"> 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4"/>
      </w:r>
      <w:r>
        <w:rPr>
          <w:rFonts w:ascii="Times New Roman" w:eastAsia="Times New Roman" w:hAnsi="Times New Roman" w:cs="Times New Roman"/>
          <w:lang w:val="ru-RU"/>
        </w:rPr>
        <w:t>. Проблема, однако, в том, что слово это незаменимо, поскольку стало общепринятым термином в религиозной социологии, указывая на особые критерии, устанавливаемые этим научным н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правлением. Кроме того, ненаучное использование понятия «секта» привело к смешению пон</w:t>
      </w:r>
      <w:r>
        <w:rPr>
          <w:rFonts w:ascii="Times New Roman" w:eastAsia="Times New Roman" w:hAnsi="Times New Roman" w:cs="Times New Roman"/>
          <w:lang w:val="ru-RU"/>
        </w:rPr>
        <w:t>я</w:t>
      </w:r>
      <w:r>
        <w:rPr>
          <w:rFonts w:ascii="Times New Roman" w:eastAsia="Times New Roman" w:hAnsi="Times New Roman" w:cs="Times New Roman"/>
          <w:lang w:val="ru-RU"/>
        </w:rPr>
        <w:t xml:space="preserve">тий. </w:t>
      </w:r>
      <w:proofErr w:type="gramStart"/>
      <w:r>
        <w:rPr>
          <w:rFonts w:ascii="Times New Roman" w:eastAsia="Times New Roman" w:hAnsi="Times New Roman" w:cs="Times New Roman"/>
          <w:lang w:val="ru-RU"/>
        </w:rPr>
        <w:t>Дело в том, что религиозные и псевдорелигиозные общины, возникающие вокруг живых гуру — например, община Джонстауна в Гайане, организованная Джимом Джонсом, или общ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на Бхагвана Шри Раджниша, а также различные другие так называемые «новые религиозные движения» зачастую называются «сектами», хотя с религиоведческой точки зрения они феном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нологически и структурно отличаются от сект и должны быть названы «культами»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5"/>
      </w:r>
      <w:r>
        <w:rPr>
          <w:rFonts w:ascii="Times New Roman" w:eastAsia="Times New Roman" w:hAnsi="Times New Roman" w:cs="Times New Roman"/>
          <w:lang w:val="ru-RU"/>
        </w:rPr>
        <w:t>. Ясно, что изобилие таких явлений и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употребление в их отношении слова «секта» ещё более затуманило понимание этого термина.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 xml:space="preserve">Из приведённых выше наблюдений явствует, что с точки зрения бытового </w:t>
      </w:r>
      <w:proofErr w:type="gramStart"/>
      <w:r>
        <w:rPr>
          <w:rFonts w:ascii="Times New Roman" w:eastAsia="Times New Roman" w:hAnsi="Times New Roman" w:cs="Times New Roman"/>
          <w:lang w:val="ru-RU"/>
        </w:rPr>
        <w:t>словоупотребл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ния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единственной значимой характеристикой отличия секты от религии или церкви является число последователей. Однако многочисленность не может служить однозначным критерием классификации: «Есть большие и малые церкви, большие и малые конфессии и большие и м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лые секты»</w:t>
      </w:r>
      <w:r>
        <w:rPr>
          <w:rStyle w:val="af"/>
          <w:rFonts w:ascii="Times New Roman" w:eastAsia="Times New Roman" w:hAnsi="Times New Roman" w:cs="Times New Roman"/>
          <w:lang w:val="ru-RU"/>
        </w:rPr>
        <w:t xml:space="preserve"> 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6"/>
      </w:r>
      <w:r>
        <w:rPr>
          <w:rFonts w:ascii="Times New Roman" w:eastAsia="Times New Roman" w:hAnsi="Times New Roman" w:cs="Times New Roman"/>
          <w:lang w:val="ru-RU"/>
        </w:rPr>
        <w:t>. Соображения, приводимые ниже, свидетельствуют, насколько не важен в дейс</w:t>
      </w:r>
      <w:r>
        <w:rPr>
          <w:rFonts w:ascii="Times New Roman" w:eastAsia="Times New Roman" w:hAnsi="Times New Roman" w:cs="Times New Roman"/>
          <w:lang w:val="ru-RU"/>
        </w:rPr>
        <w:t>т</w:t>
      </w:r>
      <w:r>
        <w:rPr>
          <w:rFonts w:ascii="Times New Roman" w:eastAsia="Times New Roman" w:hAnsi="Times New Roman" w:cs="Times New Roman"/>
          <w:lang w:val="ru-RU"/>
        </w:rPr>
        <w:t>вительности критерий численности.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Христианство поначалу было «малым стадом»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7"/>
      </w:r>
      <w:r>
        <w:rPr>
          <w:rFonts w:ascii="Times New Roman" w:eastAsia="Times New Roman" w:hAnsi="Times New Roman" w:cs="Times New Roman"/>
          <w:lang w:val="ru-RU"/>
        </w:rPr>
        <w:t xml:space="preserve"> и считалось всего лишь небольшой гру</w:t>
      </w:r>
      <w:r>
        <w:rPr>
          <w:rFonts w:ascii="Times New Roman" w:eastAsia="Times New Roman" w:hAnsi="Times New Roman" w:cs="Times New Roman"/>
          <w:lang w:val="ru-RU"/>
        </w:rPr>
        <w:t>п</w:t>
      </w:r>
      <w:r>
        <w:rPr>
          <w:rFonts w:ascii="Times New Roman" w:eastAsia="Times New Roman" w:hAnsi="Times New Roman" w:cs="Times New Roman"/>
          <w:lang w:val="ru-RU"/>
        </w:rPr>
        <w:t>пой, отколовшейся от Иудаизма. Можно ли считать, что вначале Христианство было сектой и только потом стало «религией»? Может ли вообще секта стать религией? На этот вопрос след</w:t>
      </w:r>
      <w:r>
        <w:rPr>
          <w:rFonts w:ascii="Times New Roman" w:eastAsia="Times New Roman" w:hAnsi="Times New Roman" w:cs="Times New Roman"/>
          <w:lang w:val="ru-RU"/>
        </w:rPr>
        <w:t>у</w:t>
      </w:r>
      <w:r>
        <w:rPr>
          <w:rFonts w:ascii="Times New Roman" w:eastAsia="Times New Roman" w:hAnsi="Times New Roman" w:cs="Times New Roman"/>
          <w:lang w:val="ru-RU"/>
        </w:rPr>
        <w:t>ет ответить отрицательно, поскольку, как мы вскоре это увидим, главной отличительной чертой секты следует считать специфичность, узость, стремление к обособлению (в то время как рел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 xml:space="preserve">гии откровения всегда всемирны по своей природе). </w:t>
      </w:r>
      <w:proofErr w:type="gramStart"/>
      <w:r>
        <w:rPr>
          <w:rFonts w:ascii="Times New Roman" w:eastAsia="Times New Roman" w:hAnsi="Times New Roman" w:cs="Times New Roman"/>
          <w:lang w:val="ru-RU"/>
        </w:rPr>
        <w:t>Общее не может быть следствием частн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го — напротив, частное выводится из общего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8"/>
      </w:r>
      <w:r>
        <w:rPr>
          <w:rFonts w:ascii="Times New Roman" w:eastAsia="Times New Roman" w:hAnsi="Times New Roman" w:cs="Times New Roman"/>
          <w:lang w:val="ru-RU"/>
        </w:rPr>
        <w:t>. То, что Христианство стало именно всеми</w:t>
      </w:r>
      <w:r>
        <w:rPr>
          <w:rFonts w:ascii="Times New Roman" w:eastAsia="Times New Roman" w:hAnsi="Times New Roman" w:cs="Times New Roman"/>
          <w:lang w:val="ru-RU"/>
        </w:rPr>
        <w:t>р</w:t>
      </w:r>
      <w:r>
        <w:rPr>
          <w:rFonts w:ascii="Times New Roman" w:eastAsia="Times New Roman" w:hAnsi="Times New Roman" w:cs="Times New Roman"/>
          <w:lang w:val="ru-RU"/>
        </w:rPr>
        <w:t>ной религией, устанавливается благодаря его энтелехии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9"/>
      </w:r>
      <w:r>
        <w:rPr>
          <w:rFonts w:ascii="Times New Roman" w:eastAsia="Times New Roman" w:hAnsi="Times New Roman" w:cs="Times New Roman"/>
          <w:lang w:val="ru-RU"/>
        </w:rPr>
        <w:t>. Наконец, остаётся ещё вопрос о том, ст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ит ли смешивать в рамках одного термина такие очень разные по своей природе явления, как община Джонстауна, группы «Трансцендентальной медитации» и ваххабизм в Саудовской Ар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вии.</w:t>
      </w:r>
      <w:proofErr w:type="gramEnd"/>
    </w:p>
    <w:p w:rsidR="001727D6" w:rsidRDefault="001E1DC7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Концепции «секты» и «церкви» в религиозной социологии</w:t>
      </w:r>
    </w:p>
    <w:p w:rsidR="001727D6" w:rsidRDefault="001E1DC7">
      <w:pPr>
        <w:pStyle w:val="ab"/>
      </w:pPr>
      <w:proofErr w:type="gramStart"/>
      <w:r>
        <w:rPr>
          <w:rFonts w:ascii="Times New Roman" w:eastAsia="Times New Roman" w:hAnsi="Times New Roman" w:cs="Times New Roman"/>
          <w:lang w:val="ru-RU"/>
        </w:rPr>
        <w:t>Религиозная социология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20"/>
      </w:r>
      <w:r>
        <w:rPr>
          <w:rFonts w:ascii="Times New Roman" w:eastAsia="Times New Roman" w:hAnsi="Times New Roman" w:cs="Times New Roman"/>
          <w:lang w:val="ru-RU"/>
        </w:rPr>
        <w:t xml:space="preserve"> определила критерии, на основе которых можно отличить секту от других типов религиозных общин, например, от церквей и культов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21"/>
      </w:r>
      <w:r>
        <w:rPr>
          <w:rFonts w:ascii="Times New Roman" w:eastAsia="Times New Roman" w:hAnsi="Times New Roman" w:cs="Times New Roman"/>
          <w:lang w:val="ru-RU"/>
        </w:rPr>
        <w:t>. Следует помнить, одн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ко, что данный терминологический аппарат создавался в контексте западного христианства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22"/>
      </w:r>
      <w:r>
        <w:rPr>
          <w:rFonts w:ascii="Times New Roman" w:eastAsia="Times New Roman" w:hAnsi="Times New Roman" w:cs="Times New Roman"/>
          <w:lang w:val="ru-RU"/>
        </w:rPr>
        <w:t>. То, что термин «секта» социологически определяется на основе противопоставления идеализ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рованных понятий «секты» и «церкви», ярко показывает, насколько это определение обусловл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lastRenderedPageBreak/>
        <w:t>но западно-христианской точкой зрения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23"/>
      </w:r>
      <w:r>
        <w:rPr>
          <w:rFonts w:ascii="Times New Roman" w:eastAsia="Times New Roman" w:hAnsi="Times New Roman" w:cs="Times New Roman"/>
          <w:lang w:val="ru-RU"/>
        </w:rPr>
        <w:t>.</w:t>
      </w:r>
      <w:proofErr w:type="gramEnd"/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Межкультурный перенос этой концепции связан с определёнными проблемами. Терминол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гически некорректно применять название «церковь» к организованным нехристианским общ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нам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24"/>
      </w:r>
      <w:r>
        <w:rPr>
          <w:rFonts w:ascii="Times New Roman" w:eastAsia="Times New Roman" w:hAnsi="Times New Roman" w:cs="Times New Roman"/>
          <w:lang w:val="ru-RU"/>
        </w:rPr>
        <w:t>, поскольку как на уровне доктрин, так и на уровне юридических основ церкви централ</w:t>
      </w:r>
      <w:r>
        <w:rPr>
          <w:rFonts w:ascii="Times New Roman" w:eastAsia="Times New Roman" w:hAnsi="Times New Roman" w:cs="Times New Roman"/>
          <w:lang w:val="ru-RU"/>
        </w:rPr>
        <w:t>ь</w:t>
      </w:r>
      <w:r>
        <w:rPr>
          <w:rFonts w:ascii="Times New Roman" w:eastAsia="Times New Roman" w:hAnsi="Times New Roman" w:cs="Times New Roman"/>
          <w:lang w:val="ru-RU"/>
        </w:rPr>
        <w:t>ной фигурой является личность Иисуса Христа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25"/>
      </w:r>
      <w:r>
        <w:rPr>
          <w:rFonts w:ascii="Times New Roman" w:eastAsia="Times New Roman" w:hAnsi="Times New Roman" w:cs="Times New Roman"/>
          <w:lang w:val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lang w:val="ru-RU"/>
        </w:rPr>
        <w:t>Ubi Christus ibi ecclesia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26"/>
      </w:r>
      <w:r>
        <w:rPr>
          <w:rFonts w:ascii="Times New Roman" w:eastAsia="Times New Roman" w:hAnsi="Times New Roman" w:cs="Times New Roman"/>
          <w:lang w:val="ru-RU"/>
        </w:rPr>
        <w:t>. Опустить определ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ние «христианская» здесь невозможно, поскольку оно является основополагающим для конце</w:t>
      </w:r>
      <w:r>
        <w:rPr>
          <w:rFonts w:ascii="Times New Roman" w:eastAsia="Times New Roman" w:hAnsi="Times New Roman" w:cs="Times New Roman"/>
          <w:lang w:val="ru-RU"/>
        </w:rPr>
        <w:t>п</w:t>
      </w:r>
      <w:r>
        <w:rPr>
          <w:rFonts w:ascii="Times New Roman" w:eastAsia="Times New Roman" w:hAnsi="Times New Roman" w:cs="Times New Roman"/>
          <w:lang w:val="ru-RU"/>
        </w:rPr>
        <w:t>ции данного религиозного института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27"/>
      </w:r>
      <w:r>
        <w:rPr>
          <w:rFonts w:ascii="Times New Roman" w:eastAsia="Times New Roman" w:hAnsi="Times New Roman" w:cs="Times New Roman"/>
          <w:lang w:val="ru-RU"/>
        </w:rPr>
        <w:t>. Следовательно, называть юридически организ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 xml:space="preserve">ванную всемирную общину бахаи «бахайской церковью» или говорить о «оцерковливании» </w:t>
      </w:r>
      <w:r w:rsidRPr="001E1DC7">
        <w:rPr>
          <w:rFonts w:ascii="Times New Roman" w:eastAsia="Times New Roman" w:hAnsi="Times New Roman" w:cs="Times New Roman"/>
          <w:lang w:val="de-DE"/>
        </w:rPr>
        <w:t>[</w:t>
      </w:r>
      <w:r w:rsidRPr="001E1DC7">
        <w:rPr>
          <w:rFonts w:ascii="Times New Roman" w:eastAsia="Times New Roman" w:hAnsi="Times New Roman" w:cs="Times New Roman"/>
          <w:i/>
          <w:iCs/>
          <w:lang w:val="de-DE"/>
        </w:rPr>
        <w:t>Verkirchl</w:t>
      </w:r>
      <w:r w:rsidRPr="001E1DC7">
        <w:rPr>
          <w:rFonts w:ascii="Times New Roman" w:eastAsia="Times New Roman" w:hAnsi="Times New Roman" w:cs="Times New Roman"/>
          <w:i/>
          <w:iCs/>
          <w:lang w:val="de-DE"/>
        </w:rPr>
        <w:t>i</w:t>
      </w:r>
      <w:r w:rsidRPr="001E1DC7">
        <w:rPr>
          <w:rFonts w:ascii="Times New Roman" w:eastAsia="Times New Roman" w:hAnsi="Times New Roman" w:cs="Times New Roman"/>
          <w:i/>
          <w:iCs/>
          <w:lang w:val="de-DE"/>
        </w:rPr>
        <w:t>chung</w:t>
      </w:r>
      <w:r>
        <w:rPr>
          <w:rFonts w:ascii="Times New Roman" w:eastAsia="Times New Roman" w:hAnsi="Times New Roman" w:cs="Times New Roman"/>
          <w:lang w:val="ru-RU"/>
        </w:rPr>
        <w:t>]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28"/>
      </w:r>
      <w:r>
        <w:rPr>
          <w:rFonts w:ascii="Times New Roman" w:eastAsia="Times New Roman" w:hAnsi="Times New Roman" w:cs="Times New Roman"/>
          <w:lang w:val="ru-RU"/>
        </w:rPr>
        <w:t xml:space="preserve"> означало бы смешивать термины, не говоря уже о том, что община Бахауллы, хотя </w:t>
      </w:r>
      <w:proofErr w:type="gramStart"/>
      <w:r>
        <w:rPr>
          <w:rFonts w:ascii="Times New Roman" w:eastAsia="Times New Roman" w:hAnsi="Times New Roman" w:cs="Times New Roman"/>
          <w:lang w:val="ru-RU"/>
        </w:rPr>
        <w:t>она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и основана на религиозной вере и одновременно является юридически организованным инстит</w:t>
      </w:r>
      <w:r>
        <w:rPr>
          <w:rFonts w:ascii="Times New Roman" w:eastAsia="Times New Roman" w:hAnsi="Times New Roman" w:cs="Times New Roman"/>
          <w:lang w:val="ru-RU"/>
        </w:rPr>
        <w:t>у</w:t>
      </w:r>
      <w:r>
        <w:rPr>
          <w:rFonts w:ascii="Times New Roman" w:eastAsia="Times New Roman" w:hAnsi="Times New Roman" w:cs="Times New Roman"/>
          <w:lang w:val="ru-RU"/>
        </w:rPr>
        <w:t>том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29"/>
      </w:r>
      <w:r>
        <w:rPr>
          <w:rFonts w:ascii="Times New Roman" w:eastAsia="Times New Roman" w:hAnsi="Times New Roman" w:cs="Times New Roman"/>
          <w:lang w:val="ru-RU"/>
        </w:rPr>
        <w:t>, фундаментально отличается по своей природе и структуре от религиозных образований в форме церкви.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 xml:space="preserve">Неотъемлемым атрибутом церкви является функция совершения таинств </w:t>
      </w:r>
      <w:r w:rsidRPr="001E1DC7">
        <w:rPr>
          <w:rFonts w:ascii="Times New Roman" w:eastAsia="Times New Roman" w:hAnsi="Times New Roman" w:cs="Times New Roman"/>
          <w:lang w:val="de-DE"/>
        </w:rPr>
        <w:t>[</w:t>
      </w:r>
      <w:r w:rsidRPr="001E1DC7">
        <w:rPr>
          <w:rFonts w:ascii="Times New Roman" w:eastAsia="Times New Roman" w:hAnsi="Times New Roman" w:cs="Times New Roman"/>
          <w:i/>
          <w:iCs/>
          <w:lang w:val="de-DE"/>
        </w:rPr>
        <w:t>Anstaltscharakter</w:t>
      </w:r>
      <w:r>
        <w:rPr>
          <w:rFonts w:ascii="Times New Roman" w:eastAsia="Times New Roman" w:hAnsi="Times New Roman" w:cs="Times New Roman"/>
          <w:lang w:val="ru-RU"/>
        </w:rPr>
        <w:t xml:space="preserve">]: согласно внутренним представлениям церкви, она является распорядителем обрядовой благодати </w:t>
      </w:r>
      <w:r w:rsidRPr="001E1DC7">
        <w:rPr>
          <w:rFonts w:ascii="Times New Roman" w:eastAsia="Times New Roman" w:hAnsi="Times New Roman" w:cs="Times New Roman"/>
          <w:lang w:val="de-DE"/>
        </w:rPr>
        <w:t>[</w:t>
      </w:r>
      <w:r w:rsidRPr="001E1DC7">
        <w:rPr>
          <w:rFonts w:ascii="Times New Roman" w:eastAsia="Times New Roman" w:hAnsi="Times New Roman" w:cs="Times New Roman"/>
          <w:i/>
          <w:iCs/>
          <w:lang w:val="de-DE"/>
        </w:rPr>
        <w:t>sakramentale Gnadenanstalt</w:t>
      </w:r>
      <w:r>
        <w:rPr>
          <w:rFonts w:ascii="Times New Roman" w:eastAsia="Times New Roman" w:hAnsi="Times New Roman" w:cs="Times New Roman"/>
          <w:lang w:val="ru-RU"/>
        </w:rPr>
        <w:t>]. Таинства в этой организации являются ва</w:t>
      </w:r>
      <w:r>
        <w:rPr>
          <w:rFonts w:ascii="Times New Roman" w:eastAsia="Times New Roman" w:hAnsi="Times New Roman" w:cs="Times New Roman"/>
          <w:lang w:val="ru-RU"/>
        </w:rPr>
        <w:t>ж</w:t>
      </w:r>
      <w:r>
        <w:rPr>
          <w:rFonts w:ascii="Times New Roman" w:eastAsia="Times New Roman" w:hAnsi="Times New Roman" w:cs="Times New Roman"/>
          <w:lang w:val="ru-RU"/>
        </w:rPr>
        <w:t>нейшим инструментом передачи благодати. Церковь считает, что она объективно обладает с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кровищницей благодати, которую затем распределяют официальные представители — свяще</w:t>
      </w:r>
      <w:r>
        <w:rPr>
          <w:rFonts w:ascii="Times New Roman" w:eastAsia="Times New Roman" w:hAnsi="Times New Roman" w:cs="Times New Roman"/>
          <w:lang w:val="ru-RU"/>
        </w:rPr>
        <w:t>н</w:t>
      </w:r>
      <w:r>
        <w:rPr>
          <w:rFonts w:ascii="Times New Roman" w:eastAsia="Times New Roman" w:hAnsi="Times New Roman" w:cs="Times New Roman"/>
          <w:lang w:val="ru-RU"/>
        </w:rPr>
        <w:t>ники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30"/>
      </w:r>
      <w:r>
        <w:rPr>
          <w:rFonts w:ascii="Times New Roman" w:eastAsia="Times New Roman" w:hAnsi="Times New Roman" w:cs="Times New Roman"/>
          <w:lang w:val="ru-RU"/>
        </w:rPr>
        <w:t xml:space="preserve">. Таким образом, священничество — </w:t>
      </w:r>
      <w:r>
        <w:rPr>
          <w:rFonts w:ascii="Times New Roman" w:eastAsia="Times New Roman" w:hAnsi="Times New Roman" w:cs="Times New Roman"/>
          <w:i/>
          <w:iCs/>
          <w:lang w:val="ru-RU"/>
        </w:rPr>
        <w:t>неотъемлемая</w:t>
      </w:r>
      <w:r>
        <w:rPr>
          <w:rFonts w:ascii="Times New Roman" w:eastAsia="Times New Roman" w:hAnsi="Times New Roman" w:cs="Times New Roman"/>
          <w:lang w:val="ru-RU"/>
        </w:rPr>
        <w:t xml:space="preserve"> часть церкви. В передаче Слова и с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вершении Таинств состоит сам смысл «церковности»: «Там, где есть Слово и Таинство — там и Церковь»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31"/>
      </w:r>
      <w:r>
        <w:rPr>
          <w:rFonts w:ascii="Times New Roman" w:eastAsia="Times New Roman" w:hAnsi="Times New Roman" w:cs="Times New Roman"/>
          <w:lang w:val="ru-RU"/>
        </w:rPr>
        <w:t>. Община бахаи передаёт Слово, однако в ней нет никаких таинств; нет здесь и ник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кой объективной «передачи благодати», и, как следствие, никакого священничества. Община бахаи не является мистическим «распорядителем благодати»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32"/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Таким образом, принимая во внимание исторические ассоциации, следует весьма осторо</w:t>
      </w:r>
      <w:r>
        <w:rPr>
          <w:rFonts w:ascii="Times New Roman" w:eastAsia="Times New Roman" w:hAnsi="Times New Roman" w:cs="Times New Roman"/>
          <w:lang w:val="ru-RU"/>
        </w:rPr>
        <w:t>ж</w:t>
      </w:r>
      <w:r>
        <w:rPr>
          <w:rFonts w:ascii="Times New Roman" w:eastAsia="Times New Roman" w:hAnsi="Times New Roman" w:cs="Times New Roman"/>
          <w:lang w:val="ru-RU"/>
        </w:rPr>
        <w:t>но применять критерии «секты», установленные религиозной социологией. В этой связи стоит упомянуть предложение Иоахима Маттеса [Joachim</w:t>
      </w:r>
      <w:r w:rsidRPr="001E1DC7">
        <w:rPr>
          <w:rFonts w:ascii="Times New Roman" w:eastAsia="Times New Roman" w:hAnsi="Times New Roman" w:cs="Times New Roman"/>
          <w:lang w:val="de-DE"/>
        </w:rPr>
        <w:t xml:space="preserve"> Matthes</w:t>
      </w:r>
      <w:r>
        <w:rPr>
          <w:rFonts w:ascii="Times New Roman" w:eastAsia="Times New Roman" w:hAnsi="Times New Roman" w:cs="Times New Roman"/>
          <w:lang w:val="ru-RU"/>
        </w:rPr>
        <w:t>] о том, что «следует избегать л</w:t>
      </w:r>
      <w:r>
        <w:rPr>
          <w:rFonts w:ascii="Times New Roman" w:eastAsia="Times New Roman" w:hAnsi="Times New Roman" w:cs="Times New Roman"/>
          <w:lang w:val="ru-RU"/>
        </w:rPr>
        <w:t>ю</w:t>
      </w:r>
      <w:r>
        <w:rPr>
          <w:rFonts w:ascii="Times New Roman" w:eastAsia="Times New Roman" w:hAnsi="Times New Roman" w:cs="Times New Roman"/>
          <w:lang w:val="ru-RU"/>
        </w:rPr>
        <w:t>бых конкретных религиозно-социологических терминов», поскольку «религиозная социология возможна только как социология Христианства»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33"/>
      </w:r>
      <w:r>
        <w:rPr>
          <w:rFonts w:ascii="Times New Roman" w:eastAsia="Times New Roman" w:hAnsi="Times New Roman" w:cs="Times New Roman"/>
          <w:lang w:val="ru-RU"/>
        </w:rPr>
        <w:t>. Кроме того, Иоахим</w:t>
      </w:r>
      <w:proofErr w:type="gramStart"/>
      <w:r>
        <w:rPr>
          <w:rFonts w:ascii="Times New Roman" w:eastAsia="Times New Roman" w:hAnsi="Times New Roman" w:cs="Times New Roman"/>
          <w:lang w:val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lang w:val="ru-RU"/>
        </w:rPr>
        <w:t>ах [Joachim</w:t>
      </w:r>
      <w:r w:rsidRPr="001E1DC7">
        <w:rPr>
          <w:rFonts w:ascii="Times New Roman" w:eastAsia="Times New Roman" w:hAnsi="Times New Roman" w:cs="Times New Roman"/>
          <w:lang w:val="de-DE"/>
        </w:rPr>
        <w:t xml:space="preserve"> Wach</w:t>
      </w:r>
      <w:r>
        <w:rPr>
          <w:rFonts w:ascii="Times New Roman" w:eastAsia="Times New Roman" w:hAnsi="Times New Roman" w:cs="Times New Roman"/>
          <w:lang w:val="ru-RU"/>
        </w:rPr>
        <w:t>] по</w:t>
      </w:r>
      <w:r>
        <w:rPr>
          <w:rFonts w:ascii="Times New Roman" w:eastAsia="Times New Roman" w:hAnsi="Times New Roman" w:cs="Times New Roman"/>
          <w:lang w:val="ru-RU"/>
        </w:rPr>
        <w:t>д</w:t>
      </w:r>
      <w:r>
        <w:rPr>
          <w:rFonts w:ascii="Times New Roman" w:eastAsia="Times New Roman" w:hAnsi="Times New Roman" w:cs="Times New Roman"/>
          <w:lang w:val="ru-RU"/>
        </w:rPr>
        <w:t>чёркивает, что в действительности три существующие типа христианской общины — церковная организация, деноминация и секта — «не всегда существуют как абсолютно чистые типы»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34"/>
      </w:r>
      <w:r>
        <w:rPr>
          <w:rFonts w:ascii="Times New Roman" w:eastAsia="Times New Roman" w:hAnsi="Times New Roman" w:cs="Times New Roman"/>
          <w:lang w:val="ru-RU"/>
        </w:rPr>
        <w:t xml:space="preserve">. </w:t>
      </w:r>
      <w:r>
        <w:rPr>
          <w:rFonts w:ascii="Times New Roman" w:eastAsia="Times New Roman" w:hAnsi="Times New Roman" w:cs="Times New Roman"/>
          <w:lang w:val="ru-RU"/>
        </w:rPr>
        <w:lastRenderedPageBreak/>
        <w:t>Тем не менее, термину «секта» нет альтернативы, и поэтому невозможно избежать его испол</w:t>
      </w:r>
      <w:r>
        <w:rPr>
          <w:rFonts w:ascii="Times New Roman" w:eastAsia="Times New Roman" w:hAnsi="Times New Roman" w:cs="Times New Roman"/>
          <w:lang w:val="ru-RU"/>
        </w:rPr>
        <w:t>ь</w:t>
      </w:r>
      <w:r>
        <w:rPr>
          <w:rFonts w:ascii="Times New Roman" w:eastAsia="Times New Roman" w:hAnsi="Times New Roman" w:cs="Times New Roman"/>
          <w:lang w:val="ru-RU"/>
        </w:rPr>
        <w:t xml:space="preserve">зования при религиоведческой классификации </w:t>
      </w:r>
      <w:r w:rsidRPr="001E1DC7">
        <w:rPr>
          <w:rFonts w:ascii="Times New Roman" w:eastAsia="Times New Roman" w:hAnsi="Times New Roman" w:cs="Times New Roman"/>
          <w:lang w:val="de-DE"/>
        </w:rPr>
        <w:t>[</w:t>
      </w:r>
      <w:r w:rsidRPr="001E1DC7">
        <w:rPr>
          <w:rFonts w:ascii="Times New Roman" w:eastAsia="Times New Roman" w:hAnsi="Times New Roman" w:cs="Times New Roman"/>
          <w:i/>
          <w:iCs/>
          <w:lang w:val="de-DE"/>
        </w:rPr>
        <w:t>religionswissenschaftliche Begr</w:t>
      </w:r>
      <w:r w:rsidRPr="001E1DC7">
        <w:rPr>
          <w:i/>
          <w:iCs/>
          <w:lang w:val="de-DE"/>
        </w:rPr>
        <w:t>ü</w:t>
      </w:r>
      <w:r w:rsidRPr="001E1DC7">
        <w:rPr>
          <w:rFonts w:ascii="Times New Roman" w:eastAsia="Times New Roman" w:hAnsi="Times New Roman" w:cs="Times New Roman"/>
          <w:i/>
          <w:iCs/>
          <w:lang w:val="de-DE"/>
        </w:rPr>
        <w:t>ndung</w:t>
      </w:r>
      <w:r>
        <w:rPr>
          <w:rFonts w:ascii="Times New Roman" w:eastAsia="Times New Roman" w:hAnsi="Times New Roman" w:cs="Times New Roman"/>
          <w:lang w:val="ru-RU"/>
        </w:rPr>
        <w:t>].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Следует отметить один факт: непредвзятая и осмысленная оценка статуса религиозной о</w:t>
      </w:r>
      <w:r>
        <w:rPr>
          <w:rFonts w:ascii="Times New Roman" w:eastAsia="Times New Roman" w:hAnsi="Times New Roman" w:cs="Times New Roman"/>
          <w:lang w:val="ru-RU"/>
        </w:rPr>
        <w:t>б</w:t>
      </w:r>
      <w:r>
        <w:rPr>
          <w:rFonts w:ascii="Times New Roman" w:eastAsia="Times New Roman" w:hAnsi="Times New Roman" w:cs="Times New Roman"/>
          <w:lang w:val="ru-RU"/>
        </w:rPr>
        <w:t>щины невозможна без учёта теологического наполнения и теологической самоинтерпрет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ции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35"/>
      </w:r>
      <w:r>
        <w:rPr>
          <w:rFonts w:ascii="Times New Roman" w:eastAsia="Times New Roman" w:hAnsi="Times New Roman" w:cs="Times New Roman"/>
          <w:lang w:val="ru-RU"/>
        </w:rPr>
        <w:t>. Под последней понимается не социологическая самоинтерпретация, но скорее религиозное с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 xml:space="preserve">мосознание, внутреннее понимание </w:t>
      </w:r>
      <w:r w:rsidRPr="001E1DC7">
        <w:rPr>
          <w:rFonts w:ascii="Times New Roman" w:eastAsia="Times New Roman" w:hAnsi="Times New Roman" w:cs="Times New Roman"/>
          <w:lang w:val="de-DE"/>
        </w:rPr>
        <w:t>[</w:t>
      </w:r>
      <w:r w:rsidRPr="001E1DC7">
        <w:rPr>
          <w:rFonts w:ascii="Times New Roman" w:eastAsia="Times New Roman" w:hAnsi="Times New Roman" w:cs="Times New Roman"/>
          <w:i/>
          <w:iCs/>
          <w:lang w:val="de-DE"/>
        </w:rPr>
        <w:t>Verstehen</w:t>
      </w:r>
      <w:r>
        <w:rPr>
          <w:rFonts w:ascii="Times New Roman" w:eastAsia="Times New Roman" w:hAnsi="Times New Roman" w:cs="Times New Roman"/>
          <w:lang w:val="ru-RU"/>
        </w:rPr>
        <w:t>] собственного учения общины. Само по себе притязание религиозной группы на принадлежность к какой-то категории (церкви, деном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 xml:space="preserve">нации или секте) не имеет значения; значение имеют непосредственно происхождение и цели данной общины. </w:t>
      </w:r>
      <w:proofErr w:type="gramStart"/>
      <w:r>
        <w:rPr>
          <w:rFonts w:ascii="Times New Roman" w:eastAsia="Times New Roman" w:hAnsi="Times New Roman" w:cs="Times New Roman"/>
          <w:lang w:val="ru-RU"/>
        </w:rPr>
        <w:t>Главное — это относит ли себя религиозная община к той религии, из которой она вышла, притязает ли на то, что возникла как реформаторское движение, стремящееся ве</w:t>
      </w:r>
      <w:r>
        <w:rPr>
          <w:rFonts w:ascii="Times New Roman" w:eastAsia="Times New Roman" w:hAnsi="Times New Roman" w:cs="Times New Roman"/>
          <w:lang w:val="ru-RU"/>
        </w:rPr>
        <w:t>р</w:t>
      </w:r>
      <w:r>
        <w:rPr>
          <w:rFonts w:ascii="Times New Roman" w:eastAsia="Times New Roman" w:hAnsi="Times New Roman" w:cs="Times New Roman"/>
          <w:lang w:val="ru-RU"/>
        </w:rPr>
        <w:t>нуться к истинному, неискажённому учению породившего её религиозного института, или же, напр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тив, претендует на новое откровение от Бога, заключающее извечный завет с Ним на новых у</w:t>
      </w:r>
      <w:r>
        <w:rPr>
          <w:rFonts w:ascii="Times New Roman" w:eastAsia="Times New Roman" w:hAnsi="Times New Roman" w:cs="Times New Roman"/>
          <w:lang w:val="ru-RU"/>
        </w:rPr>
        <w:t>с</w:t>
      </w:r>
      <w:r>
        <w:rPr>
          <w:rFonts w:ascii="Times New Roman" w:eastAsia="Times New Roman" w:hAnsi="Times New Roman" w:cs="Times New Roman"/>
          <w:lang w:val="ru-RU"/>
        </w:rPr>
        <w:t>ловиях, — и, тем самым, разрезает пуповину, связывающую её с «материнской религией</w:t>
      </w:r>
      <w:proofErr w:type="gramEnd"/>
      <w:r>
        <w:rPr>
          <w:rFonts w:ascii="Times New Roman" w:eastAsia="Times New Roman" w:hAnsi="Times New Roman" w:cs="Times New Roman"/>
          <w:lang w:val="ru-RU"/>
        </w:rPr>
        <w:t>». Ест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ственно, что притязание на абсолютную истину не стоит принимать во внимание. Р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шение этого вопроса выходит за рамки научного исследования.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Из последнего замечания явствует, что простое описание социологической структуры и внешних аспектов религиозной общины вряд ли может оказаться полезным. Такой подход упу</w:t>
      </w:r>
      <w:r>
        <w:rPr>
          <w:rFonts w:ascii="Times New Roman" w:eastAsia="Times New Roman" w:hAnsi="Times New Roman" w:cs="Times New Roman"/>
          <w:lang w:val="ru-RU"/>
        </w:rPr>
        <w:t>с</w:t>
      </w:r>
      <w:r>
        <w:rPr>
          <w:rFonts w:ascii="Times New Roman" w:eastAsia="Times New Roman" w:hAnsi="Times New Roman" w:cs="Times New Roman"/>
          <w:lang w:val="ru-RU"/>
        </w:rPr>
        <w:t>кает из виду тот факт, что религиозная община — больше, чем просто сумма эмпирически н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блюдаемых черт. Этот факт тем более важен для молодых религий, о чьей подлинной сущности, как правило, сложно судить по их структуре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36"/>
      </w:r>
      <w:r>
        <w:rPr>
          <w:rFonts w:ascii="Times New Roman" w:eastAsia="Times New Roman" w:hAnsi="Times New Roman" w:cs="Times New Roman"/>
          <w:lang w:val="ru-RU"/>
        </w:rPr>
        <w:t>. То, что «когнитивные меньшинства»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37"/>
      </w:r>
      <w:r>
        <w:rPr>
          <w:rFonts w:ascii="Times New Roman" w:eastAsia="Times New Roman" w:hAnsi="Times New Roman" w:cs="Times New Roman"/>
          <w:lang w:val="ru-RU"/>
        </w:rPr>
        <w:t> — иными словами, небольшие общины — часто кажутся непосвящённым «сектоподобными», вряд ли может что-то сказать об их истинной природе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38"/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1727D6" w:rsidRDefault="001E1DC7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Ref535512016"/>
      <w:r>
        <w:rPr>
          <w:rFonts w:ascii="Times New Roman" w:eastAsia="Times New Roman" w:hAnsi="Times New Roman" w:cs="Times New Roman"/>
          <w:sz w:val="24"/>
          <w:szCs w:val="24"/>
        </w:rPr>
        <w:t>Критерии секты</w:t>
      </w:r>
      <w:bookmarkEnd w:id="1"/>
    </w:p>
    <w:p w:rsidR="001727D6" w:rsidRDefault="001E1DC7">
      <w:pPr>
        <w:pStyle w:val="2"/>
        <w:ind w:left="357" w:firstLine="0"/>
        <w:rPr>
          <w:rFonts w:ascii="Times New Roman" w:eastAsia="Times New Roman" w:hAnsi="Times New Roman" w:cs="Times New Roman"/>
        </w:rPr>
      </w:pPr>
      <w:bookmarkStart w:id="2" w:name="_Ref535512153"/>
      <w:r>
        <w:rPr>
          <w:rFonts w:ascii="Times New Roman" w:eastAsia="Times New Roman" w:hAnsi="Times New Roman" w:cs="Times New Roman"/>
        </w:rPr>
        <w:t>Стремление к обособленности</w:t>
      </w:r>
      <w:bookmarkEnd w:id="2"/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Самым очевидным критерием секты является стремление к обособленности, «характер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зующее принадлежность к религиозному сообществу и его догматическим основам»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39"/>
      </w:r>
      <w:r>
        <w:rPr>
          <w:rFonts w:ascii="Times New Roman" w:eastAsia="Times New Roman" w:hAnsi="Times New Roman" w:cs="Times New Roman"/>
          <w:lang w:val="ru-RU"/>
        </w:rPr>
        <w:t xml:space="preserve">. Секты возможны только как элемент закрытой системы. Есть иудейские, христианские, исламские и буддийские секты, но не бывает сект самих по себе </w:t>
      </w:r>
      <w:r w:rsidRPr="001E1DC7">
        <w:rPr>
          <w:rFonts w:ascii="Times New Roman" w:eastAsia="Times New Roman" w:hAnsi="Times New Roman" w:cs="Times New Roman"/>
          <w:lang w:val="de-DE"/>
        </w:rPr>
        <w:t>[</w:t>
      </w:r>
      <w:r w:rsidRPr="001E1DC7">
        <w:rPr>
          <w:rFonts w:ascii="Times New Roman" w:eastAsia="Times New Roman" w:hAnsi="Times New Roman" w:cs="Times New Roman"/>
          <w:i/>
          <w:iCs/>
          <w:lang w:val="de-DE"/>
        </w:rPr>
        <w:t>Sekte</w:t>
      </w:r>
      <w:r>
        <w:rPr>
          <w:rFonts w:ascii="Times New Roman" w:eastAsia="Times New Roman" w:hAnsi="Times New Roman" w:cs="Times New Roman"/>
          <w:i/>
          <w:iCs/>
          <w:lang w:val="ru-RU"/>
        </w:rPr>
        <w:t xml:space="preserve"> an</w:t>
      </w:r>
      <w:r w:rsidRPr="001E1DC7">
        <w:rPr>
          <w:rFonts w:ascii="Times New Roman" w:eastAsia="Times New Roman" w:hAnsi="Times New Roman" w:cs="Times New Roman"/>
          <w:i/>
          <w:iCs/>
          <w:lang w:val="de-DE"/>
        </w:rPr>
        <w:t xml:space="preserve"> sich</w:t>
      </w:r>
      <w:r>
        <w:rPr>
          <w:rFonts w:ascii="Times New Roman" w:eastAsia="Times New Roman" w:hAnsi="Times New Roman" w:cs="Times New Roman"/>
          <w:lang w:val="ru-RU"/>
        </w:rPr>
        <w:t>]. Уже по одной этой причине невозможно применить понятие секты к тем религиозным общинам, которые рассматривают себя в качестве самодостаточных и независимых систем, а не как варианты уже существующих основных религий. Буддизм — это не секта Индуизма, несмотря на то, что Буддизм развился из этой религии. Также и Христианство не является сектой Иудаизма. И Буддизм, и Христианство имеют своё собственное ядро. Впрочем, стремление к обособленности само по себе не я</w:t>
      </w:r>
      <w:r>
        <w:rPr>
          <w:rFonts w:ascii="Times New Roman" w:eastAsia="Times New Roman" w:hAnsi="Times New Roman" w:cs="Times New Roman"/>
          <w:lang w:val="ru-RU"/>
        </w:rPr>
        <w:t>в</w:t>
      </w:r>
      <w:r>
        <w:rPr>
          <w:rFonts w:ascii="Times New Roman" w:eastAsia="Times New Roman" w:hAnsi="Times New Roman" w:cs="Times New Roman"/>
          <w:lang w:val="ru-RU"/>
        </w:rPr>
        <w:t>ляется достаточным основанием для применения термина «секта». Так, неправомерно называть «се</w:t>
      </w:r>
      <w:r>
        <w:rPr>
          <w:rFonts w:ascii="Times New Roman" w:eastAsia="Times New Roman" w:hAnsi="Times New Roman" w:cs="Times New Roman"/>
          <w:lang w:val="ru-RU"/>
        </w:rPr>
        <w:t>к</w:t>
      </w:r>
      <w:r>
        <w:rPr>
          <w:rFonts w:ascii="Times New Roman" w:eastAsia="Times New Roman" w:hAnsi="Times New Roman" w:cs="Times New Roman"/>
          <w:lang w:val="ru-RU"/>
        </w:rPr>
        <w:t>той» те явления, которые правильнее определять как «культы»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40"/>
      </w:r>
      <w:r>
        <w:rPr>
          <w:rFonts w:ascii="Times New Roman" w:eastAsia="Times New Roman" w:hAnsi="Times New Roman" w:cs="Times New Roman"/>
          <w:lang w:val="ru-RU"/>
        </w:rPr>
        <w:t> — в эту категорию попад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ет большинство псевдорелигиозных общин, упомянутых выше.</w:t>
      </w:r>
    </w:p>
    <w:p w:rsidR="001727D6" w:rsidRDefault="001E1DC7">
      <w:pPr>
        <w:pStyle w:val="2"/>
        <w:ind w:left="35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Главное побуждение – реформирование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Основная побудительная мотивация секты — реформирование. Её взгляд устремлён назад, в прошлое, к основам того целого, от которого она откололась, к чистому учению раннего п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риода, к истоку Откровения. Каждая христианская секта полагает, что именно она представляет истинный, чистый, живой дух христианства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41"/>
      </w:r>
      <w:r>
        <w:rPr>
          <w:rFonts w:ascii="Times New Roman" w:eastAsia="Times New Roman" w:hAnsi="Times New Roman" w:cs="Times New Roman"/>
          <w:lang w:val="ru-RU"/>
        </w:rPr>
        <w:t>. Каждая исламская секта притязает на то, что именно она указывает путь к чистой вере первых дней Ислама, к вере, не загрязнённой челов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ческими привнесениями. Христианские адвентисты, Свидетели Иеговы, баптисты — все апе</w:t>
      </w:r>
      <w:r>
        <w:rPr>
          <w:rFonts w:ascii="Times New Roman" w:eastAsia="Times New Roman" w:hAnsi="Times New Roman" w:cs="Times New Roman"/>
          <w:lang w:val="ru-RU"/>
        </w:rPr>
        <w:t>л</w:t>
      </w:r>
      <w:r>
        <w:rPr>
          <w:rFonts w:ascii="Times New Roman" w:eastAsia="Times New Roman" w:hAnsi="Times New Roman" w:cs="Times New Roman"/>
          <w:lang w:val="ru-RU"/>
        </w:rPr>
        <w:t>лируют к Новому Завету, точно так же, как Коран является основой веры для исмаилитов, ва</w:t>
      </w:r>
      <w:r>
        <w:rPr>
          <w:rFonts w:ascii="Times New Roman" w:eastAsia="Times New Roman" w:hAnsi="Times New Roman" w:cs="Times New Roman"/>
          <w:lang w:val="ru-RU"/>
        </w:rPr>
        <w:t>х</w:t>
      </w:r>
      <w:r>
        <w:rPr>
          <w:rFonts w:ascii="Times New Roman" w:eastAsia="Times New Roman" w:hAnsi="Times New Roman" w:cs="Times New Roman"/>
          <w:lang w:val="ru-RU"/>
        </w:rPr>
        <w:t>хабитов и прочих исламских сект.</w:t>
      </w:r>
    </w:p>
    <w:p w:rsidR="001727D6" w:rsidRDefault="001E1DC7">
      <w:pPr>
        <w:pStyle w:val="2"/>
        <w:ind w:left="35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Особое внимание к частным элементам веры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Общей чертой всех сект является то, что они возвышают некие элементы веры до полож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ния центральных. Эти элементы уже существовали в данной религии, однако община ими пр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небрегала, — например, это могут быть исцеление, пробуждение или эсхатологические аспе</w:t>
      </w:r>
      <w:r>
        <w:rPr>
          <w:rFonts w:ascii="Times New Roman" w:eastAsia="Times New Roman" w:hAnsi="Times New Roman" w:cs="Times New Roman"/>
          <w:lang w:val="ru-RU"/>
        </w:rPr>
        <w:t>к</w:t>
      </w:r>
      <w:r>
        <w:rPr>
          <w:rFonts w:ascii="Times New Roman" w:eastAsia="Times New Roman" w:hAnsi="Times New Roman" w:cs="Times New Roman"/>
          <w:lang w:val="ru-RU"/>
        </w:rPr>
        <w:t>ты.</w:t>
      </w:r>
    </w:p>
    <w:p w:rsidR="001727D6" w:rsidRDefault="001E1DC7">
      <w:pPr>
        <w:pStyle w:val="aa"/>
      </w:pPr>
      <w:r>
        <w:rPr>
          <w:rFonts w:ascii="Times New Roman" w:eastAsia="Times New Roman" w:hAnsi="Times New Roman" w:cs="Times New Roman"/>
          <w:lang w:val="ru-RU"/>
        </w:rPr>
        <w:t>Таким образом, христианские секты имеют одну общую черту — они выделяют к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кие-то части Евангелия и аспекты веры, которыми, вероятно, церковь пренебрегала ранее, и, как правило, делают эту частную сторону учения центральным принципом своей общины.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42"/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Очевидным результатом такого сдвига приоритетов становятся односторонность и узость мышления: «Таким образом, особенностью секты, контрастирующей с универсализмом осно</w:t>
      </w:r>
      <w:r>
        <w:rPr>
          <w:rFonts w:ascii="Times New Roman" w:eastAsia="Times New Roman" w:hAnsi="Times New Roman" w:cs="Times New Roman"/>
          <w:lang w:val="ru-RU"/>
        </w:rPr>
        <w:t>в</w:t>
      </w:r>
      <w:r>
        <w:rPr>
          <w:rFonts w:ascii="Times New Roman" w:eastAsia="Times New Roman" w:hAnsi="Times New Roman" w:cs="Times New Roman"/>
          <w:lang w:val="ru-RU"/>
        </w:rPr>
        <w:t>ной общины, становится какая-то определённая мономания»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43"/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1727D6" w:rsidRDefault="001E1DC7">
      <w:pPr>
        <w:pStyle w:val="2"/>
        <w:ind w:left="35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Суровость этики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Ещё одной характеристикой секты является суровость этических норм, которая проявляе</w:t>
      </w:r>
      <w:r>
        <w:rPr>
          <w:rFonts w:ascii="Times New Roman" w:eastAsia="Times New Roman" w:hAnsi="Times New Roman" w:cs="Times New Roman"/>
          <w:lang w:val="ru-RU"/>
        </w:rPr>
        <w:t>т</w:t>
      </w:r>
      <w:r>
        <w:rPr>
          <w:rFonts w:ascii="Times New Roman" w:eastAsia="Times New Roman" w:hAnsi="Times New Roman" w:cs="Times New Roman"/>
          <w:lang w:val="ru-RU"/>
        </w:rPr>
        <w:t>ся, прежде всего, в уходе от мира и отвержении светской цивилизации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44"/>
      </w:r>
      <w:r>
        <w:rPr>
          <w:rFonts w:ascii="Times New Roman" w:eastAsia="Times New Roman" w:hAnsi="Times New Roman" w:cs="Times New Roman"/>
          <w:lang w:val="ru-RU"/>
        </w:rPr>
        <w:t>: «Секта аскетично о</w:t>
      </w:r>
      <w:r>
        <w:rPr>
          <w:rFonts w:ascii="Times New Roman" w:eastAsia="Times New Roman" w:hAnsi="Times New Roman" w:cs="Times New Roman"/>
          <w:lang w:val="ru-RU"/>
        </w:rPr>
        <w:t>б</w:t>
      </w:r>
      <w:r>
        <w:rPr>
          <w:rFonts w:ascii="Times New Roman" w:eastAsia="Times New Roman" w:hAnsi="Times New Roman" w:cs="Times New Roman"/>
          <w:lang w:val="ru-RU"/>
        </w:rPr>
        <w:t>ращается к миру спиной»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45"/>
      </w:r>
      <w:r>
        <w:rPr>
          <w:rFonts w:ascii="Times New Roman" w:eastAsia="Times New Roman" w:hAnsi="Times New Roman" w:cs="Times New Roman"/>
          <w:lang w:val="ru-RU"/>
        </w:rPr>
        <w:t>. Её тенденция — «радикальное отвержение социума и демонстр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ция этого отвержения через затворничество или активные протесты»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46"/>
      </w:r>
      <w:r>
        <w:rPr>
          <w:rFonts w:ascii="Times New Roman" w:eastAsia="Times New Roman" w:hAnsi="Times New Roman" w:cs="Times New Roman"/>
          <w:lang w:val="ru-RU"/>
        </w:rPr>
        <w:t>, тогда как массовая орган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зация «всегда связана с миром»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47"/>
      </w:r>
      <w:r>
        <w:rPr>
          <w:rFonts w:ascii="Times New Roman" w:eastAsia="Times New Roman" w:hAnsi="Times New Roman" w:cs="Times New Roman"/>
          <w:lang w:val="ru-RU"/>
        </w:rPr>
        <w:t>. Осуждение «чужаков» может основываться на «интеллект</w:t>
      </w:r>
      <w:r>
        <w:rPr>
          <w:rFonts w:ascii="Times New Roman" w:eastAsia="Times New Roman" w:hAnsi="Times New Roman" w:cs="Times New Roman"/>
          <w:lang w:val="ru-RU"/>
        </w:rPr>
        <w:t>у</w:t>
      </w:r>
      <w:r>
        <w:rPr>
          <w:rFonts w:ascii="Times New Roman" w:eastAsia="Times New Roman" w:hAnsi="Times New Roman" w:cs="Times New Roman"/>
          <w:lang w:val="ru-RU"/>
        </w:rPr>
        <w:t>альных или моральных критериях (неспособность или нежелание увидеть или признать ист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ну, «мирской» характер и т. д.</w:t>
      </w:r>
      <w:proofErr w:type="gramStart"/>
      <w:r>
        <w:rPr>
          <w:rFonts w:ascii="Times New Roman" w:eastAsia="Times New Roman" w:hAnsi="Times New Roman" w:cs="Times New Roman"/>
          <w:lang w:val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lang w:val="ru-RU"/>
        </w:rPr>
        <w:t>Это выражается в более или менее определённых правилах, запр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тах и табу»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48"/>
      </w:r>
      <w:r>
        <w:rPr>
          <w:rFonts w:ascii="Times New Roman" w:eastAsia="Times New Roman" w:hAnsi="Times New Roman" w:cs="Times New Roman"/>
          <w:lang w:val="ru-RU"/>
        </w:rPr>
        <w:t>. Таким образом, сектантская община функционирует как «сито, на котором до</w:t>
      </w:r>
      <w:r>
        <w:rPr>
          <w:rFonts w:ascii="Times New Roman" w:eastAsia="Times New Roman" w:hAnsi="Times New Roman" w:cs="Times New Roman"/>
          <w:lang w:val="ru-RU"/>
        </w:rPr>
        <w:t>с</w:t>
      </w:r>
      <w:r>
        <w:rPr>
          <w:rFonts w:ascii="Times New Roman" w:eastAsia="Times New Roman" w:hAnsi="Times New Roman" w:cs="Times New Roman"/>
          <w:lang w:val="ru-RU"/>
        </w:rPr>
        <w:t>тойные отделяются от недостойных»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49"/>
      </w:r>
      <w:r>
        <w:rPr>
          <w:rFonts w:ascii="Times New Roman" w:eastAsia="Times New Roman" w:hAnsi="Times New Roman" w:cs="Times New Roman"/>
          <w:lang w:val="ru-RU"/>
        </w:rPr>
        <w:t>. Такие группы характеризуются «жёсткой замкнут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lastRenderedPageBreak/>
        <w:t>стью»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50"/>
      </w:r>
      <w:r>
        <w:rPr>
          <w:rFonts w:ascii="Times New Roman" w:eastAsia="Times New Roman" w:hAnsi="Times New Roman" w:cs="Times New Roman"/>
          <w:lang w:val="ru-RU"/>
        </w:rPr>
        <w:t>. Макс Вебер [Max Weber]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51"/>
      </w:r>
      <w:r>
        <w:rPr>
          <w:rFonts w:ascii="Times New Roman" w:eastAsia="Times New Roman" w:hAnsi="Times New Roman" w:cs="Times New Roman"/>
          <w:lang w:val="ru-RU"/>
        </w:rPr>
        <w:t xml:space="preserve"> напоминает о характерной элитарной замкнутости </w:t>
      </w:r>
      <w:r>
        <w:rPr>
          <w:rFonts w:ascii="Times New Roman" w:eastAsia="Times New Roman" w:hAnsi="Times New Roman" w:cs="Times New Roman"/>
          <w:i/>
          <w:iCs/>
          <w:lang w:val="ru-RU"/>
        </w:rPr>
        <w:t>examen rigorosum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52"/>
      </w:r>
      <w:r>
        <w:rPr>
          <w:rFonts w:ascii="Times New Roman" w:eastAsia="Times New Roman" w:hAnsi="Times New Roman" w:cs="Times New Roman"/>
          <w:i/>
          <w:iCs/>
          <w:lang w:val="ru-RU"/>
        </w:rPr>
        <w:t xml:space="preserve">, </w:t>
      </w:r>
      <w:r>
        <w:rPr>
          <w:rFonts w:ascii="Times New Roman" w:eastAsia="Times New Roman" w:hAnsi="Times New Roman" w:cs="Times New Roman"/>
          <w:lang w:val="ru-RU"/>
        </w:rPr>
        <w:t>когда предыдущий образ жизни посвящаемого подвергается пристальному разбору, а остальные члены начинают следить за каждым его шагом и выступают с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ru-RU"/>
        </w:rPr>
        <w:t>увещеваниями</w:t>
      </w:r>
      <w:proofErr w:type="gramEnd"/>
      <w:r>
        <w:rPr>
          <w:rFonts w:ascii="Times New Roman" w:eastAsia="Times New Roman" w:hAnsi="Times New Roman" w:cs="Times New Roman"/>
          <w:lang w:val="ru-RU"/>
        </w:rPr>
        <w:t>. Ми</w:t>
      </w:r>
      <w:r>
        <w:rPr>
          <w:rFonts w:ascii="Times New Roman" w:eastAsia="Times New Roman" w:hAnsi="Times New Roman" w:cs="Times New Roman"/>
          <w:lang w:val="ru-RU"/>
        </w:rPr>
        <w:t>р</w:t>
      </w:r>
      <w:r>
        <w:rPr>
          <w:rFonts w:ascii="Times New Roman" w:eastAsia="Times New Roman" w:hAnsi="Times New Roman" w:cs="Times New Roman"/>
          <w:lang w:val="ru-RU"/>
        </w:rPr>
        <w:t>ские виды деятельности — театр, кино и танцы — часто осуждаются. Такая поведенческая жёсткость вырабатывает чувство принадлежности к элитарному меньшинству, которое, обладая Истиной, защищено от надвигающегося Последнего Суда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53"/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1727D6" w:rsidRDefault="001E1DC7">
      <w:pPr>
        <w:pStyle w:val="2"/>
        <w:ind w:left="35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Свобода выбора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Принцип свободного выбора, по сравнению с принудительным характером церкви, часто рассматривается как один признак секты. Этот принцип почти всегда упоминается среди крит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риев, рассматриваемых в упражнениях на типологию. Например, баптисты требуют от своих членов креститься в зрелом возрасте, поскольку от них требуется осознанное согласие. Человек не принадлежит к такой организации от рождения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54"/>
      </w:r>
      <w:r>
        <w:rPr>
          <w:rFonts w:ascii="Times New Roman" w:eastAsia="Times New Roman" w:hAnsi="Times New Roman" w:cs="Times New Roman"/>
          <w:lang w:val="ru-RU"/>
        </w:rPr>
        <w:t>. Община, которую человек выбирает св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бодно, противопоставляется принудительной церкви, к которой человек принадлежит от рожд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ния.</w:t>
      </w:r>
    </w:p>
    <w:p w:rsidR="001727D6" w:rsidRDefault="001E1DC7">
      <w:pPr>
        <w:pStyle w:val="2"/>
        <w:ind w:left="35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Исключительность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Элитарная исключительность и культурная самоизоляция секты подразумевают недостаток универсализма. «Секта является группой, сама природа и цель которой противоречат универс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лизму»</w:t>
      </w:r>
      <w:r>
        <w:rPr>
          <w:rStyle w:val="af"/>
          <w:rFonts w:ascii="Times New Roman" w:eastAsia="Times New Roman" w:hAnsi="Times New Roman" w:cs="Times New Roman"/>
          <w:lang w:val="ru-RU"/>
        </w:rPr>
        <w:t xml:space="preserve"> 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55"/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1727D6" w:rsidRDefault="001E1DC7">
      <w:pPr>
        <w:pStyle w:val="2"/>
        <w:ind w:left="35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Харизматические лидеры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 xml:space="preserve">Ещё одна черта внутреннего устройства секты — харизматические лидеры. </w:t>
      </w:r>
      <w:proofErr w:type="gramStart"/>
      <w:r>
        <w:rPr>
          <w:rFonts w:ascii="Times New Roman" w:eastAsia="Times New Roman" w:hAnsi="Times New Roman" w:cs="Times New Roman"/>
          <w:lang w:val="ru-RU"/>
        </w:rPr>
        <w:t>Власть в ней значительно чаще, чем это бывает в юридически оформленных религиозных институтах, даётся благодаря личным «духовным дарам» [</w:t>
      </w:r>
      <w:r>
        <w:rPr>
          <w:rFonts w:ascii="Times New Roman" w:eastAsia="Times New Roman" w:hAnsi="Times New Roman" w:cs="Times New Roman"/>
          <w:i/>
          <w:iCs/>
          <w:lang w:val="ru-RU"/>
        </w:rPr>
        <w:t>pneumatic gifts</w:t>
      </w:r>
      <w:r>
        <w:rPr>
          <w:rFonts w:ascii="Times New Roman" w:eastAsia="Times New Roman" w:hAnsi="Times New Roman" w:cs="Times New Roman"/>
          <w:lang w:val="ru-RU"/>
        </w:rPr>
        <w:t>]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56"/>
      </w:r>
      <w:r>
        <w:rPr>
          <w:rFonts w:ascii="Times New Roman" w:eastAsia="Times New Roman" w:hAnsi="Times New Roman" w:cs="Times New Roman"/>
          <w:lang w:val="ru-RU"/>
        </w:rPr>
        <w:t xml:space="preserve"> и признанию «духовной силы» — ин</w:t>
      </w:r>
      <w:r>
        <w:rPr>
          <w:rFonts w:ascii="Times New Roman" w:eastAsia="Times New Roman" w:hAnsi="Times New Roman" w:cs="Times New Roman"/>
          <w:lang w:val="ru-RU"/>
        </w:rPr>
        <w:t>ы</w:t>
      </w:r>
      <w:r>
        <w:rPr>
          <w:rFonts w:ascii="Times New Roman" w:eastAsia="Times New Roman" w:hAnsi="Times New Roman" w:cs="Times New Roman"/>
          <w:lang w:val="ru-RU"/>
        </w:rPr>
        <w:t>ми словами, основывается на личной харизме, на «вдохновении свыше», «даре пророчества»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57"/>
      </w:r>
      <w:r>
        <w:rPr>
          <w:rFonts w:ascii="Times New Roman" w:eastAsia="Times New Roman" w:hAnsi="Times New Roman" w:cs="Times New Roman"/>
          <w:lang w:val="ru-RU"/>
        </w:rPr>
        <w:t>. Лидеры такой общины выявляются в результате особого псевдопророческого вдохновения, бу</w:t>
      </w:r>
      <w:r>
        <w:rPr>
          <w:rFonts w:ascii="Times New Roman" w:eastAsia="Times New Roman" w:hAnsi="Times New Roman" w:cs="Times New Roman"/>
          <w:lang w:val="ru-RU"/>
        </w:rPr>
        <w:t>д</w:t>
      </w:r>
      <w:r>
        <w:rPr>
          <w:rFonts w:ascii="Times New Roman" w:eastAsia="Times New Roman" w:hAnsi="Times New Roman" w:cs="Times New Roman"/>
          <w:lang w:val="ru-RU"/>
        </w:rPr>
        <w:t>то бы нисходящего на людей со Святым Духом.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Основанием является не правление закона, но «духовная анархия», «</w:t>
      </w:r>
      <w:r>
        <w:rPr>
          <w:rFonts w:ascii="Times New Roman" w:eastAsia="Times New Roman" w:hAnsi="Times New Roman" w:cs="Times New Roman"/>
          <w:i/>
          <w:iCs/>
          <w:lang w:val="ru-RU"/>
        </w:rPr>
        <w:t>пневмократия</w:t>
      </w:r>
      <w:r>
        <w:rPr>
          <w:rFonts w:ascii="Times New Roman" w:eastAsia="Times New Roman" w:hAnsi="Times New Roman" w:cs="Times New Roman"/>
          <w:lang w:val="ru-RU"/>
        </w:rPr>
        <w:t>»</w:t>
      </w:r>
      <w:r>
        <w:rPr>
          <w:rStyle w:val="af"/>
          <w:rFonts w:ascii="Times New Roman" w:eastAsia="Times New Roman" w:hAnsi="Times New Roman" w:cs="Times New Roman"/>
          <w:lang w:val="ru-RU"/>
        </w:rPr>
        <w:t xml:space="preserve"> 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58"/>
      </w:r>
      <w:r>
        <w:rPr>
          <w:rFonts w:ascii="Times New Roman" w:eastAsia="Times New Roman" w:hAnsi="Times New Roman" w:cs="Times New Roman"/>
          <w:lang w:val="ru-RU"/>
        </w:rPr>
        <w:t>. Например, «службы квакеров представляют собой бе</w:t>
      </w:r>
      <w:r>
        <w:rPr>
          <w:rFonts w:ascii="Times New Roman" w:eastAsia="Times New Roman" w:hAnsi="Times New Roman" w:cs="Times New Roman"/>
          <w:lang w:val="ru-RU"/>
        </w:rPr>
        <w:t>з</w:t>
      </w:r>
      <w:r>
        <w:rPr>
          <w:rFonts w:ascii="Times New Roman" w:eastAsia="Times New Roman" w:hAnsi="Times New Roman" w:cs="Times New Roman"/>
          <w:lang w:val="ru-RU"/>
        </w:rPr>
        <w:t xml:space="preserve">молвное ожидание момента, когда на кого-то из членов общины </w:t>
      </w:r>
      <w:proofErr w:type="gramStart"/>
      <w:r>
        <w:rPr>
          <w:rFonts w:ascii="Times New Roman" w:eastAsia="Times New Roman" w:hAnsi="Times New Roman" w:cs="Times New Roman"/>
          <w:lang w:val="ru-RU"/>
        </w:rPr>
        <w:t>снизойд</w:t>
      </w:r>
      <w:r w:rsidR="002A121A">
        <w:rPr>
          <w:rFonts w:ascii="Times New Roman" w:eastAsia="Times New Roman" w:hAnsi="Times New Roman" w:cs="Times New Roman"/>
          <w:lang w:val="ru-RU"/>
        </w:rPr>
        <w:t>ё</w:t>
      </w:r>
      <w:r>
        <w:rPr>
          <w:rFonts w:ascii="Times New Roman" w:eastAsia="Times New Roman" w:hAnsi="Times New Roman" w:cs="Times New Roman"/>
          <w:lang w:val="ru-RU"/>
        </w:rPr>
        <w:t>т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Святой Дух. Только этот человек будет выступать с проповедью или </w:t>
      </w:r>
      <w:r w:rsidR="002A121A">
        <w:rPr>
          <w:rFonts w:ascii="Times New Roman" w:eastAsia="Times New Roman" w:hAnsi="Times New Roman" w:cs="Times New Roman"/>
          <w:lang w:val="ru-RU"/>
        </w:rPr>
        <w:t>произнесёт</w:t>
      </w:r>
      <w:r>
        <w:rPr>
          <w:rFonts w:ascii="Times New Roman" w:eastAsia="Times New Roman" w:hAnsi="Times New Roman" w:cs="Times New Roman"/>
          <w:lang w:val="ru-RU"/>
        </w:rPr>
        <w:t xml:space="preserve"> молитву»</w:t>
      </w:r>
      <w:r>
        <w:rPr>
          <w:rStyle w:val="af"/>
          <w:rFonts w:ascii="Times New Roman" w:eastAsia="Times New Roman" w:hAnsi="Times New Roman" w:cs="Times New Roman"/>
          <w:lang w:val="ru-RU"/>
        </w:rPr>
        <w:t xml:space="preserve"> 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59"/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1727D6" w:rsidRDefault="001E1DC7">
      <w:pPr>
        <w:pStyle w:val="2"/>
        <w:ind w:left="357" w:firstLine="0"/>
        <w:rPr>
          <w:rFonts w:ascii="Times New Roman" w:eastAsia="Times New Roman" w:hAnsi="Times New Roman" w:cs="Times New Roman"/>
        </w:rPr>
      </w:pPr>
      <w:bookmarkStart w:id="3" w:name="_Ref535512177"/>
      <w:r>
        <w:rPr>
          <w:rFonts w:ascii="Times New Roman" w:eastAsia="Times New Roman" w:hAnsi="Times New Roman" w:cs="Times New Roman"/>
        </w:rPr>
        <w:t>Доктрины</w:t>
      </w:r>
      <w:bookmarkEnd w:id="3"/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 xml:space="preserve">Общей чертой сект является то, что их доктрины и догмы просты, но тяготеют к основам </w:t>
      </w:r>
      <w:r>
        <w:rPr>
          <w:rFonts w:ascii="Times New Roman" w:eastAsia="Times New Roman" w:hAnsi="Times New Roman" w:cs="Times New Roman"/>
          <w:lang w:val="ru-RU"/>
        </w:rPr>
        <w:lastRenderedPageBreak/>
        <w:t xml:space="preserve">учения той исходной религии, к которой они, по их утверждению, принадлежат. Эта тяготение отличает секту от культа. Первая обладает какой-то теологией, пусть и самой </w:t>
      </w:r>
      <w:r w:rsidR="002A121A">
        <w:rPr>
          <w:rFonts w:ascii="Times New Roman" w:eastAsia="Times New Roman" w:hAnsi="Times New Roman" w:cs="Times New Roman"/>
          <w:lang w:val="ru-RU"/>
        </w:rPr>
        <w:t>упрощённой</w:t>
      </w:r>
      <w:r>
        <w:rPr>
          <w:rFonts w:ascii="Times New Roman" w:eastAsia="Times New Roman" w:hAnsi="Times New Roman" w:cs="Times New Roman"/>
          <w:lang w:val="ru-RU"/>
        </w:rPr>
        <w:t>; пр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 xml:space="preserve">знак же культа — практически полное отсутствие. Вместо этого большое значение в нем </w:t>
      </w:r>
      <w:r w:rsidR="002A121A">
        <w:rPr>
          <w:rFonts w:ascii="Times New Roman" w:eastAsia="Times New Roman" w:hAnsi="Times New Roman" w:cs="Times New Roman"/>
          <w:lang w:val="ru-RU"/>
        </w:rPr>
        <w:t>пр</w:t>
      </w:r>
      <w:r w:rsidR="002A121A">
        <w:rPr>
          <w:rFonts w:ascii="Times New Roman" w:eastAsia="Times New Roman" w:hAnsi="Times New Roman" w:cs="Times New Roman"/>
          <w:lang w:val="ru-RU"/>
        </w:rPr>
        <w:t>и</w:t>
      </w:r>
      <w:r w:rsidR="002A121A">
        <w:rPr>
          <w:rFonts w:ascii="Times New Roman" w:eastAsia="Times New Roman" w:hAnsi="Times New Roman" w:cs="Times New Roman"/>
          <w:lang w:val="ru-RU"/>
        </w:rPr>
        <w:t>даётся</w:t>
      </w:r>
      <w:r>
        <w:rPr>
          <w:rFonts w:ascii="Times New Roman" w:eastAsia="Times New Roman" w:hAnsi="Times New Roman" w:cs="Times New Roman"/>
          <w:lang w:val="ru-RU"/>
        </w:rPr>
        <w:t xml:space="preserve"> эзотерическому знанию, ритуалам и магии, личному общению с живым гуру или их группой, а не религиозному институту или доктрине: «Главное, чего </w:t>
      </w:r>
      <w:proofErr w:type="gramStart"/>
      <w:r>
        <w:rPr>
          <w:rFonts w:ascii="Times New Roman" w:eastAsia="Times New Roman" w:hAnsi="Times New Roman" w:cs="Times New Roman"/>
          <w:lang w:val="ru-RU"/>
        </w:rPr>
        <w:t>жаждет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культ,— это риту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лы и мифы»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60"/>
      </w:r>
      <w:r>
        <w:rPr>
          <w:rFonts w:ascii="Times New Roman" w:eastAsia="Times New Roman" w:hAnsi="Times New Roman" w:cs="Times New Roman"/>
          <w:lang w:val="ru-RU"/>
        </w:rPr>
        <w:t>. Яркая особенность псевдорелигиозных культов — разрыв всяких связей с вне</w:t>
      </w:r>
      <w:r>
        <w:rPr>
          <w:rFonts w:ascii="Times New Roman" w:eastAsia="Times New Roman" w:hAnsi="Times New Roman" w:cs="Times New Roman"/>
          <w:lang w:val="ru-RU"/>
        </w:rPr>
        <w:t>ш</w:t>
      </w:r>
      <w:r>
        <w:rPr>
          <w:rFonts w:ascii="Times New Roman" w:eastAsia="Times New Roman" w:hAnsi="Times New Roman" w:cs="Times New Roman"/>
          <w:lang w:val="ru-RU"/>
        </w:rPr>
        <w:t xml:space="preserve">ним миром. От приобщившихся к нему требуют прервать всякие контакты с домом и </w:t>
      </w:r>
      <w:r w:rsidR="002A121A">
        <w:rPr>
          <w:rFonts w:ascii="Times New Roman" w:eastAsia="Times New Roman" w:hAnsi="Times New Roman" w:cs="Times New Roman"/>
          <w:lang w:val="ru-RU"/>
        </w:rPr>
        <w:t>семьёй</w:t>
      </w:r>
      <w:r>
        <w:rPr>
          <w:rFonts w:ascii="Times New Roman" w:eastAsia="Times New Roman" w:hAnsi="Times New Roman" w:cs="Times New Roman"/>
          <w:lang w:val="ru-RU"/>
        </w:rPr>
        <w:t xml:space="preserve">, оставить прежние занятия и друзей и полностью посвятить себя исполнению желаний </w:t>
      </w:r>
      <w:proofErr w:type="gramStart"/>
      <w:r>
        <w:rPr>
          <w:rFonts w:ascii="Times New Roman" w:eastAsia="Times New Roman" w:hAnsi="Times New Roman" w:cs="Times New Roman"/>
          <w:lang w:val="ru-RU"/>
        </w:rPr>
        <w:t>ныне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ж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 xml:space="preserve">вущих лидеров общины — очевидно, что такое требование часто </w:t>
      </w:r>
      <w:r w:rsidR="002A121A">
        <w:rPr>
          <w:rFonts w:ascii="Times New Roman" w:eastAsia="Times New Roman" w:hAnsi="Times New Roman" w:cs="Times New Roman"/>
          <w:lang w:val="ru-RU"/>
        </w:rPr>
        <w:t>ведёт</w:t>
      </w:r>
      <w:r>
        <w:rPr>
          <w:rFonts w:ascii="Times New Roman" w:eastAsia="Times New Roman" w:hAnsi="Times New Roman" w:cs="Times New Roman"/>
          <w:lang w:val="ru-RU"/>
        </w:rPr>
        <w:t xml:space="preserve"> к самым печальным п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следствиям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61"/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1727D6" w:rsidRDefault="001E1DC7">
      <w:pPr>
        <w:pStyle w:val="Standard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Основываясь на данных критериях, Рудольф [Rudolph] </w:t>
      </w:r>
      <w:r w:rsidR="002A121A">
        <w:rPr>
          <w:rFonts w:ascii="Times New Roman" w:eastAsia="Times New Roman" w:hAnsi="Times New Roman" w:cs="Times New Roman"/>
          <w:lang w:val="ru-RU"/>
        </w:rPr>
        <w:t>даёт</w:t>
      </w:r>
      <w:r>
        <w:rPr>
          <w:rFonts w:ascii="Times New Roman" w:eastAsia="Times New Roman" w:hAnsi="Times New Roman" w:cs="Times New Roman"/>
          <w:lang w:val="ru-RU"/>
        </w:rPr>
        <w:t xml:space="preserve"> такое определение секты:</w:t>
      </w:r>
    </w:p>
    <w:p w:rsidR="001727D6" w:rsidRDefault="001E1DC7">
      <w:pPr>
        <w:pStyle w:val="aa"/>
      </w:pPr>
      <w:r>
        <w:rPr>
          <w:rFonts w:ascii="Times New Roman" w:eastAsia="Times New Roman" w:hAnsi="Times New Roman" w:cs="Times New Roman"/>
          <w:lang w:val="ru-RU"/>
        </w:rPr>
        <w:t xml:space="preserve">Секта — это религиозная группа или община, основанная в рамках другой религии (которая, в свою очередь, опирается на своего Основателя, свою Книгу, Откровение или вероисповедание); в плане членства и </w:t>
      </w:r>
      <w:r w:rsidR="002A121A">
        <w:rPr>
          <w:rFonts w:ascii="Times New Roman" w:eastAsia="Times New Roman" w:hAnsi="Times New Roman" w:cs="Times New Roman"/>
          <w:lang w:val="ru-RU"/>
        </w:rPr>
        <w:t>распространённости</w:t>
      </w:r>
      <w:r>
        <w:rPr>
          <w:rFonts w:ascii="Times New Roman" w:eastAsia="Times New Roman" w:hAnsi="Times New Roman" w:cs="Times New Roman"/>
          <w:lang w:val="ru-RU"/>
        </w:rPr>
        <w:t xml:space="preserve"> она обычно затмевается официальной главной общиной («церковью»), а в отношении набора принципов явл</w:t>
      </w:r>
      <w:r>
        <w:rPr>
          <w:rFonts w:ascii="Times New Roman" w:eastAsia="Times New Roman" w:hAnsi="Times New Roman" w:cs="Times New Roman"/>
          <w:lang w:val="ru-RU"/>
        </w:rPr>
        <w:t>я</w:t>
      </w:r>
      <w:r>
        <w:rPr>
          <w:rFonts w:ascii="Times New Roman" w:eastAsia="Times New Roman" w:hAnsi="Times New Roman" w:cs="Times New Roman"/>
          <w:lang w:val="ru-RU"/>
        </w:rPr>
        <w:t>ется урезанным вариантом. Говоря кратко, с теологической точки зрения секта являе</w:t>
      </w:r>
      <w:r>
        <w:rPr>
          <w:rFonts w:ascii="Times New Roman" w:eastAsia="Times New Roman" w:hAnsi="Times New Roman" w:cs="Times New Roman"/>
          <w:lang w:val="ru-RU"/>
        </w:rPr>
        <w:t>т</w:t>
      </w:r>
      <w:r>
        <w:rPr>
          <w:rFonts w:ascii="Times New Roman" w:eastAsia="Times New Roman" w:hAnsi="Times New Roman" w:cs="Times New Roman"/>
          <w:lang w:val="ru-RU"/>
        </w:rPr>
        <w:t>ся «</w:t>
      </w:r>
      <w:r w:rsidR="002A121A">
        <w:rPr>
          <w:rFonts w:ascii="Times New Roman" w:eastAsia="Times New Roman" w:hAnsi="Times New Roman" w:cs="Times New Roman"/>
          <w:lang w:val="ru-RU"/>
        </w:rPr>
        <w:t>подобщиной</w:t>
      </w:r>
      <w:r>
        <w:rPr>
          <w:rFonts w:ascii="Times New Roman" w:eastAsia="Times New Roman" w:hAnsi="Times New Roman" w:cs="Times New Roman"/>
          <w:lang w:val="ru-RU"/>
        </w:rPr>
        <w:t>», противопоставляющей себя доминирующей «главной общ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не».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62"/>
      </w:r>
    </w:p>
    <w:p w:rsidR="001727D6" w:rsidRDefault="001E1DC7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Вера Бахаи — секта или нет?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На основе выше критериев можно попытаться описать Веру Бахаи как секту Ислама: она возникла в исламском культурном контексте и во многом — с точки зрения истории, языка и частично теологии — тесно связана с Исламом. Именно поэтому исламоведы в прошлом часто помещали Веру Бахаи среди исламских сект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63"/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То, что сами бахаи отказываются считать свою веру сектой, само по себе не является дост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точным основанием для освобождения от этого ярлыка. Основанием для опровержения этой точки зрения является лишь то, что Вера Бахаи не подпадает под указанные выше определения.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 xml:space="preserve">По характеру своего учения и теологии Вера Бахаи не является особым течением в рамках Ислама. Она никоим образом не заявляет, что </w:t>
      </w:r>
      <w:r w:rsidR="002A121A">
        <w:rPr>
          <w:rFonts w:ascii="Times New Roman" w:eastAsia="Times New Roman" w:hAnsi="Times New Roman" w:cs="Times New Roman"/>
          <w:lang w:val="ru-RU"/>
        </w:rPr>
        <w:t>ведёт</w:t>
      </w:r>
      <w:r>
        <w:rPr>
          <w:rFonts w:ascii="Times New Roman" w:eastAsia="Times New Roman" w:hAnsi="Times New Roman" w:cs="Times New Roman"/>
          <w:lang w:val="ru-RU"/>
        </w:rPr>
        <w:t xml:space="preserve"> к возрождению Ислама. Напротив, Вера Б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хаи утверждает, что она основана на новом откровении от Бога. Это утверждение не позволяет называть Веру Бахаи сектой, так как секта всегда стремится к тому, чтобы ассоциировали с м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теринской религией.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 xml:space="preserve">Основой Веры Бахаи и источником законов являются произведения Бахауллы, основателя Веры Бахаи. Коран отодвигается в ней на второй план, приобретая, в основном, историческое значение. Считаясь подлинной записью Божественного Откровения, Коран для </w:t>
      </w:r>
      <w:proofErr w:type="gramStart"/>
      <w:r>
        <w:rPr>
          <w:rFonts w:ascii="Times New Roman" w:eastAsia="Times New Roman" w:hAnsi="Times New Roman" w:cs="Times New Roman"/>
          <w:lang w:val="ru-RU"/>
        </w:rPr>
        <w:t>бахаи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свяще</w:t>
      </w:r>
      <w:r>
        <w:rPr>
          <w:rFonts w:ascii="Times New Roman" w:eastAsia="Times New Roman" w:hAnsi="Times New Roman" w:cs="Times New Roman"/>
          <w:lang w:val="ru-RU"/>
        </w:rPr>
        <w:t>н</w:t>
      </w:r>
      <w:r>
        <w:rPr>
          <w:rFonts w:ascii="Times New Roman" w:eastAsia="Times New Roman" w:hAnsi="Times New Roman" w:cs="Times New Roman"/>
          <w:lang w:val="ru-RU"/>
        </w:rPr>
        <w:t>ной книгой (своего рода «Ветхим Заветом»), однако не служит ни теологическим осн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ванием, ни источником законов. Согласно учению бахаи, эпоха Мухаммада завершилась в 1260 г. хи</w:t>
      </w:r>
      <w:r>
        <w:rPr>
          <w:rFonts w:ascii="Times New Roman" w:eastAsia="Times New Roman" w:hAnsi="Times New Roman" w:cs="Times New Roman"/>
          <w:lang w:val="ru-RU"/>
        </w:rPr>
        <w:t>д</w:t>
      </w:r>
      <w:r>
        <w:rPr>
          <w:rFonts w:ascii="Times New Roman" w:eastAsia="Times New Roman" w:hAnsi="Times New Roman" w:cs="Times New Roman"/>
          <w:lang w:val="ru-RU"/>
        </w:rPr>
        <w:t>жры (1844 от Р. Х.</w:t>
      </w:r>
      <w:proofErr w:type="gramStart"/>
      <w:r>
        <w:rPr>
          <w:rFonts w:ascii="Times New Roman" w:eastAsia="Times New Roman" w:hAnsi="Times New Roman" w:cs="Times New Roman"/>
          <w:lang w:val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lang w:val="ru-RU"/>
        </w:rPr>
        <w:t>, и в истории человечества началась новая эра. Уже в 1848 г. на съезде в Б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даште собравшиеся там последователи Баба, осознавая статус нового откровения, объявили об отмене мусульманского закона. Таким образом, законы Ислама и неотъемлемые положения о</w:t>
      </w:r>
      <w:r>
        <w:rPr>
          <w:rFonts w:ascii="Times New Roman" w:eastAsia="Times New Roman" w:hAnsi="Times New Roman" w:cs="Times New Roman"/>
          <w:lang w:val="ru-RU"/>
        </w:rPr>
        <w:t>р</w:t>
      </w:r>
      <w:r>
        <w:rPr>
          <w:rFonts w:ascii="Times New Roman" w:eastAsia="Times New Roman" w:hAnsi="Times New Roman" w:cs="Times New Roman"/>
          <w:lang w:val="ru-RU"/>
        </w:rPr>
        <w:t>тодоксальной мусульманской веры (а также ответвлений) — например, окончательность Откр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вения Мухаммада, — отвергаются бахаи. Бахаи не считают себя мусульманами и не собир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ются «возвращаться к основам ислама». Бахаулла, а не Мухаммад, занимает центральное пол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 xml:space="preserve">жение в этой религии. Здесь отсутствует реформаторский, </w:t>
      </w:r>
      <w:r w:rsidR="002A121A">
        <w:rPr>
          <w:rFonts w:ascii="Times New Roman" w:eastAsia="Times New Roman" w:hAnsi="Times New Roman" w:cs="Times New Roman"/>
          <w:lang w:val="ru-RU"/>
        </w:rPr>
        <w:t>обращённый</w:t>
      </w:r>
      <w:r>
        <w:rPr>
          <w:rFonts w:ascii="Times New Roman" w:eastAsia="Times New Roman" w:hAnsi="Times New Roman" w:cs="Times New Roman"/>
          <w:lang w:val="ru-RU"/>
        </w:rPr>
        <w:t xml:space="preserve"> в прошлое взгляд, который сч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lastRenderedPageBreak/>
        <w:t>тается важным критерием секты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64"/>
      </w:r>
      <w:r>
        <w:rPr>
          <w:rFonts w:ascii="Times New Roman" w:eastAsia="Times New Roman" w:hAnsi="Times New Roman" w:cs="Times New Roman"/>
          <w:lang w:val="ru-RU"/>
        </w:rPr>
        <w:t>. Этот факт давно признается мусульманскими суд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ми, как это видно из нижеследующих примеров.</w:t>
      </w:r>
    </w:p>
    <w:p w:rsidR="001727D6" w:rsidRDefault="001E1DC7">
      <w:pPr>
        <w:pStyle w:val="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 мая 1925 г. религиозный апелляционный суд в местечке Беба в египетской провинции Бени Суеф объявил недействительными три брака, ссылаясь на то, что мужья являются бахаи. В заключени</w:t>
      </w:r>
      <w:proofErr w:type="gramStart"/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 xml:space="preserve"> суда объяснялось, что:</w:t>
      </w:r>
    </w:p>
    <w:p w:rsidR="001727D6" w:rsidRDefault="001E1DC7">
      <w:pPr>
        <w:pStyle w:val="aa"/>
      </w:pPr>
      <w:r>
        <w:rPr>
          <w:rFonts w:ascii="Times New Roman" w:eastAsia="Times New Roman" w:hAnsi="Times New Roman" w:cs="Times New Roman"/>
          <w:lang w:val="ru-RU"/>
        </w:rPr>
        <w:t xml:space="preserve">…Вера Бахаи является новой религией, совершенно независимой, с собственными верованиями, принципами и законами, которые отличаются от верований, принципов и законов Ислама и совершенно противоречат им. Следовательно, никакой бахаи не может считаться мусульманином и наоборот, точно так же как никакой буддист, </w:t>
      </w:r>
      <w:proofErr w:type="gramStart"/>
      <w:r>
        <w:rPr>
          <w:rFonts w:ascii="Times New Roman" w:eastAsia="Times New Roman" w:hAnsi="Times New Roman" w:cs="Times New Roman"/>
          <w:lang w:val="ru-RU"/>
        </w:rPr>
        <w:t>брамин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или христианин не может считаться мусульманином или </w:t>
      </w:r>
      <w:r>
        <w:rPr>
          <w:rFonts w:ascii="Times New Roman" w:eastAsia="Times New Roman" w:hAnsi="Times New Roman" w:cs="Times New Roman"/>
        </w:rPr>
        <w:t>vice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versa</w:t>
      </w:r>
      <w:r>
        <w:rPr>
          <w:rFonts w:ascii="Times New Roman" w:eastAsia="Times New Roman" w:hAnsi="Times New Roman" w:cs="Times New Roman"/>
          <w:lang w:val="ru-RU"/>
        </w:rPr>
        <w:t>.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65"/>
      </w:r>
    </w:p>
    <w:p w:rsidR="001727D6" w:rsidRDefault="001E1DC7">
      <w:pPr>
        <w:pStyle w:val="Standard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Официальный приговор заканчивается такими словами:</w:t>
      </w:r>
    </w:p>
    <w:p w:rsidR="001727D6" w:rsidRDefault="001E1DC7">
      <w:pPr>
        <w:pStyle w:val="aa"/>
      </w:pPr>
      <w:proofErr w:type="gramStart"/>
      <w:r>
        <w:rPr>
          <w:rFonts w:ascii="Times New Roman" w:eastAsia="Times New Roman" w:hAnsi="Times New Roman" w:cs="Times New Roman"/>
          <w:lang w:val="ru-RU"/>
        </w:rPr>
        <w:t>Если любой из них [мужей] покается, уверует и признает всё… что Мухаммад, Ап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 xml:space="preserve">стол Божий… </w:t>
      </w:r>
      <w:r w:rsidR="002A121A">
        <w:rPr>
          <w:rFonts w:ascii="Times New Roman" w:eastAsia="Times New Roman" w:hAnsi="Times New Roman" w:cs="Times New Roman"/>
          <w:lang w:val="ru-RU"/>
        </w:rPr>
        <w:t>принёс</w:t>
      </w:r>
      <w:r>
        <w:rPr>
          <w:rFonts w:ascii="Times New Roman" w:eastAsia="Times New Roman" w:hAnsi="Times New Roman" w:cs="Times New Roman"/>
          <w:lang w:val="ru-RU"/>
        </w:rPr>
        <w:t xml:space="preserve"> от Бога … и возвратится под сень Великой Веры Ислама… и по</w:t>
      </w:r>
      <w:r>
        <w:rPr>
          <w:rFonts w:ascii="Times New Roman" w:eastAsia="Times New Roman" w:hAnsi="Times New Roman" w:cs="Times New Roman"/>
          <w:lang w:val="ru-RU"/>
        </w:rPr>
        <w:t>д</w:t>
      </w:r>
      <w:r>
        <w:rPr>
          <w:rFonts w:ascii="Times New Roman" w:eastAsia="Times New Roman" w:hAnsi="Times New Roman" w:cs="Times New Roman"/>
          <w:lang w:val="ru-RU"/>
        </w:rPr>
        <w:t>твердит… что Мухаммад… есть Печать Пророков и Посланников, что вслед за Его р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лигией не будет никакой другой религии, что никакой закон не отменит Его закон, что Коран — последняя из Книг Божиих и Его последнее Откровение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для Его Пророков и Его Посланников</w:t>
      </w:r>
      <w:proofErr w:type="gramStart"/>
      <w:r>
        <w:rPr>
          <w:rFonts w:ascii="Times New Roman" w:eastAsia="Times New Roman" w:hAnsi="Times New Roman" w:cs="Times New Roman"/>
          <w:lang w:val="ru-RU"/>
        </w:rPr>
        <w:t xml:space="preserve">,.. </w:t>
      </w:r>
      <w:proofErr w:type="gramEnd"/>
      <w:r>
        <w:rPr>
          <w:rFonts w:ascii="Times New Roman" w:eastAsia="Times New Roman" w:hAnsi="Times New Roman" w:cs="Times New Roman"/>
          <w:lang w:val="ru-RU"/>
        </w:rPr>
        <w:t>он будет принят и получит право возобновить свой брачный дог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вор…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66"/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В ответ на вопрос о том, могут ли бахаи хоронить своих умерших на мусульманских кла</w:t>
      </w:r>
      <w:r>
        <w:rPr>
          <w:rFonts w:ascii="Times New Roman" w:eastAsia="Times New Roman" w:hAnsi="Times New Roman" w:cs="Times New Roman"/>
          <w:lang w:val="ru-RU"/>
        </w:rPr>
        <w:t>д</w:t>
      </w:r>
      <w:r>
        <w:rPr>
          <w:rFonts w:ascii="Times New Roman" w:eastAsia="Times New Roman" w:hAnsi="Times New Roman" w:cs="Times New Roman"/>
          <w:lang w:val="ru-RU"/>
        </w:rPr>
        <w:t>бищах, египетское Министерство юстиции проконсультировалось с муфтием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67"/>
      </w:r>
      <w:r>
        <w:rPr>
          <w:rFonts w:ascii="Times New Roman" w:eastAsia="Times New Roman" w:hAnsi="Times New Roman" w:cs="Times New Roman"/>
          <w:lang w:val="ru-RU"/>
        </w:rPr>
        <w:t>, который нап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 xml:space="preserve">сал в </w:t>
      </w:r>
      <w:r w:rsidR="002A121A">
        <w:rPr>
          <w:rFonts w:ascii="Times New Roman" w:eastAsia="Times New Roman" w:hAnsi="Times New Roman" w:cs="Times New Roman"/>
          <w:lang w:val="ru-RU"/>
        </w:rPr>
        <w:t>своём</w:t>
      </w:r>
      <w:r>
        <w:rPr>
          <w:rFonts w:ascii="Times New Roman" w:eastAsia="Times New Roman" w:hAnsi="Times New Roman" w:cs="Times New Roman"/>
          <w:lang w:val="ru-RU"/>
        </w:rPr>
        <w:t xml:space="preserve"> заявлении от 11 марта 1939 г.:</w:t>
      </w:r>
    </w:p>
    <w:p w:rsidR="001727D6" w:rsidRDefault="001E1DC7">
      <w:pPr>
        <w:pStyle w:val="aa"/>
      </w:pPr>
      <w:r>
        <w:rPr>
          <w:rFonts w:ascii="Times New Roman" w:eastAsia="Times New Roman" w:hAnsi="Times New Roman" w:cs="Times New Roman"/>
          <w:lang w:val="ru-RU"/>
        </w:rPr>
        <w:t>Сим удостоверяем, что эта община не должна считаться мусульманской, и это док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 xml:space="preserve">зывается исповедуемыми ею взглядами. Изучение того, что они называют «Законами бахаи о вопросах личного статуса», каковой документ прилагался к делу, </w:t>
      </w:r>
      <w:proofErr w:type="gramStart"/>
      <w:r>
        <w:rPr>
          <w:rFonts w:ascii="Times New Roman" w:eastAsia="Times New Roman" w:hAnsi="Times New Roman" w:cs="Times New Roman"/>
          <w:lang w:val="ru-RU"/>
        </w:rPr>
        <w:t>предоставляет исчерпывающие доказательства</w:t>
      </w:r>
      <w:proofErr w:type="gramEnd"/>
      <w:r>
        <w:rPr>
          <w:rFonts w:ascii="Times New Roman" w:eastAsia="Times New Roman" w:hAnsi="Times New Roman" w:cs="Times New Roman"/>
          <w:lang w:val="ru-RU"/>
        </w:rPr>
        <w:t>. Всякий из членов, который прежде был мусульман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 xml:space="preserve">ном, благодаря вере своей в притязания этой общины </w:t>
      </w:r>
      <w:proofErr w:type="gramStart"/>
      <w:r>
        <w:rPr>
          <w:rFonts w:ascii="Times New Roman" w:eastAsia="Times New Roman" w:hAnsi="Times New Roman" w:cs="Times New Roman"/>
          <w:lang w:val="ru-RU"/>
        </w:rPr>
        <w:t>отринул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Ислам и считается в</w:t>
      </w:r>
      <w:r>
        <w:rPr>
          <w:rFonts w:ascii="Times New Roman" w:eastAsia="Times New Roman" w:hAnsi="Times New Roman" w:cs="Times New Roman"/>
          <w:lang w:val="ru-RU"/>
        </w:rPr>
        <w:t>ы</w:t>
      </w:r>
      <w:r>
        <w:rPr>
          <w:rFonts w:ascii="Times New Roman" w:eastAsia="Times New Roman" w:hAnsi="Times New Roman" w:cs="Times New Roman"/>
          <w:lang w:val="ru-RU"/>
        </w:rPr>
        <w:t>шедшим из-под сени его, и подпадает под закон касательно вероотступничества, уст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 xml:space="preserve">новленный в истинной Исламской Вере. </w:t>
      </w:r>
      <w:proofErr w:type="gramStart"/>
      <w:r>
        <w:rPr>
          <w:rFonts w:ascii="Times New Roman" w:eastAsia="Times New Roman" w:hAnsi="Times New Roman" w:cs="Times New Roman"/>
          <w:lang w:val="ru-RU"/>
        </w:rPr>
        <w:t>Поскольку данная община не является м</w:t>
      </w:r>
      <w:r>
        <w:rPr>
          <w:rFonts w:ascii="Times New Roman" w:eastAsia="Times New Roman" w:hAnsi="Times New Roman" w:cs="Times New Roman"/>
          <w:lang w:val="ru-RU"/>
        </w:rPr>
        <w:t>у</w:t>
      </w:r>
      <w:r>
        <w:rPr>
          <w:rFonts w:ascii="Times New Roman" w:eastAsia="Times New Roman" w:hAnsi="Times New Roman" w:cs="Times New Roman"/>
          <w:lang w:val="ru-RU"/>
        </w:rPr>
        <w:t>сульманской, недопустимо хоронить умерших на мусульманских кладбищах — нева</w:t>
      </w:r>
      <w:r>
        <w:rPr>
          <w:rFonts w:ascii="Times New Roman" w:eastAsia="Times New Roman" w:hAnsi="Times New Roman" w:cs="Times New Roman"/>
          <w:lang w:val="ru-RU"/>
        </w:rPr>
        <w:t>ж</w:t>
      </w:r>
      <w:r>
        <w:rPr>
          <w:rFonts w:ascii="Times New Roman" w:eastAsia="Times New Roman" w:hAnsi="Times New Roman" w:cs="Times New Roman"/>
          <w:lang w:val="ru-RU"/>
        </w:rPr>
        <w:t>но, были они раньше мусульманами или нет.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68"/>
      </w:r>
      <w:proofErr w:type="gramEnd"/>
    </w:p>
    <w:p w:rsidR="001727D6" w:rsidRDefault="001E1DC7">
      <w:pPr>
        <w:pStyle w:val="Standard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Неприменимы к Вере Бахаи и остальные критерии религиозной социологии, описывающие секту. В учении бахаи нет ни догматической узости, ни индивидуалистичной обособленности, не говоря уже о враждебности к светской культуре или любой другой разновидности чувства исключительности.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Вера Бахаи — всеобъемлющая религия. Послание Бахауллы направлено ко всему человеч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ству. Ещё Баб, предтеча и провозвестник Бахауллы, призывал народы Запада быть «словно и</w:t>
      </w:r>
      <w:r>
        <w:rPr>
          <w:rFonts w:ascii="Times New Roman" w:eastAsia="Times New Roman" w:hAnsi="Times New Roman" w:cs="Times New Roman"/>
          <w:lang w:val="ru-RU"/>
        </w:rPr>
        <w:t>с</w:t>
      </w:r>
      <w:r>
        <w:rPr>
          <w:rFonts w:ascii="Times New Roman" w:eastAsia="Times New Roman" w:hAnsi="Times New Roman" w:cs="Times New Roman"/>
          <w:lang w:val="ru-RU"/>
        </w:rPr>
        <w:t>тинные братья в единой и неделимой религии Божией, свободной от различий»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69"/>
      </w:r>
      <w:r>
        <w:rPr>
          <w:rFonts w:ascii="Times New Roman" w:eastAsia="Times New Roman" w:hAnsi="Times New Roman" w:cs="Times New Roman"/>
          <w:lang w:val="ru-RU"/>
        </w:rPr>
        <w:t xml:space="preserve">, выйдя, таким </w:t>
      </w:r>
      <w:r>
        <w:rPr>
          <w:rFonts w:ascii="Times New Roman" w:eastAsia="Times New Roman" w:hAnsi="Times New Roman" w:cs="Times New Roman"/>
          <w:lang w:val="ru-RU"/>
        </w:rPr>
        <w:lastRenderedPageBreak/>
        <w:t>образом, за рамки своего культурного контекста. Бахаулла ставит перед Собой задачу объед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нить все человечество. Единственным лекарством для нравственно больного общества, спосо</w:t>
      </w:r>
      <w:r>
        <w:rPr>
          <w:rFonts w:ascii="Times New Roman" w:eastAsia="Times New Roman" w:hAnsi="Times New Roman" w:cs="Times New Roman"/>
          <w:lang w:val="ru-RU"/>
        </w:rPr>
        <w:t>б</w:t>
      </w:r>
      <w:r>
        <w:rPr>
          <w:rFonts w:ascii="Times New Roman" w:eastAsia="Times New Roman" w:hAnsi="Times New Roman" w:cs="Times New Roman"/>
          <w:lang w:val="ru-RU"/>
        </w:rPr>
        <w:t>ным обеспечить выживание человечества, является духовное и политическое объединение всех народов во всемирную федерацию, опирающуюся на общую веру, свободную от искажений прошлого:</w:t>
      </w:r>
    </w:p>
    <w:p w:rsidR="001727D6" w:rsidRDefault="001E1DC7">
      <w:pPr>
        <w:pStyle w:val="aa"/>
      </w:pPr>
      <w:r>
        <w:rPr>
          <w:rFonts w:ascii="Times New Roman" w:eastAsia="Times New Roman" w:hAnsi="Times New Roman" w:cs="Times New Roman"/>
          <w:lang w:val="ru-RU"/>
        </w:rPr>
        <w:t>Лучшим лекарством и наимогущественным средством для исцеления всего мира Господь избрал союз всех народов в одном общем Деле, в единой Вере… Благополучие рода людского, его мир и безопасность недостижимы до тех пор, пока прочно не утве</w:t>
      </w:r>
      <w:r>
        <w:rPr>
          <w:rFonts w:ascii="Times New Roman" w:eastAsia="Times New Roman" w:hAnsi="Times New Roman" w:cs="Times New Roman"/>
          <w:lang w:val="ru-RU"/>
        </w:rPr>
        <w:t>р</w:t>
      </w:r>
      <w:r>
        <w:rPr>
          <w:rFonts w:ascii="Times New Roman" w:eastAsia="Times New Roman" w:hAnsi="Times New Roman" w:cs="Times New Roman"/>
          <w:lang w:val="ru-RU"/>
        </w:rPr>
        <w:t>дится его единство.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70"/>
      </w:r>
    </w:p>
    <w:p w:rsidR="001727D6" w:rsidRDefault="001E1DC7">
      <w:pPr>
        <w:pStyle w:val="21"/>
      </w:pPr>
      <w:r>
        <w:rPr>
          <w:rFonts w:ascii="Times New Roman" w:eastAsia="Times New Roman" w:hAnsi="Times New Roman" w:cs="Times New Roman"/>
        </w:rPr>
        <w:t>Центральные положения Веры Бахаи — это принцип любви ко всему человечеству и созд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ние мировоззрения, удовлетворяющего интересы всей планеты:</w:t>
      </w:r>
    </w:p>
    <w:p w:rsidR="001727D6" w:rsidRDefault="001E1DC7">
      <w:pPr>
        <w:pStyle w:val="aa"/>
      </w:pPr>
      <w:r>
        <w:rPr>
          <w:rFonts w:ascii="Times New Roman" w:eastAsia="Times New Roman" w:hAnsi="Times New Roman" w:cs="Times New Roman"/>
          <w:lang w:val="ru-RU"/>
        </w:rPr>
        <w:t xml:space="preserve">Тот воистину достоин называться человеком, кто </w:t>
      </w:r>
      <w:proofErr w:type="gramStart"/>
      <w:r>
        <w:rPr>
          <w:rFonts w:ascii="Times New Roman" w:eastAsia="Times New Roman" w:hAnsi="Times New Roman" w:cs="Times New Roman"/>
          <w:lang w:val="ru-RU"/>
        </w:rPr>
        <w:t>ныне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посвятил себя служению вс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 xml:space="preserve">му роду людскому. Величайший </w:t>
      </w:r>
      <w:r w:rsidR="002A121A">
        <w:rPr>
          <w:rFonts w:ascii="Times New Roman" w:eastAsia="Times New Roman" w:hAnsi="Times New Roman" w:cs="Times New Roman"/>
          <w:lang w:val="ru-RU"/>
        </w:rPr>
        <w:t>речёт</w:t>
      </w:r>
      <w:r>
        <w:rPr>
          <w:rFonts w:ascii="Times New Roman" w:eastAsia="Times New Roman" w:hAnsi="Times New Roman" w:cs="Times New Roman"/>
          <w:lang w:val="ru-RU"/>
        </w:rPr>
        <w:t xml:space="preserve">: Блажен и счастлив тот, кто поднимается, </w:t>
      </w:r>
      <w:proofErr w:type="gramStart"/>
      <w:r>
        <w:rPr>
          <w:rFonts w:ascii="Times New Roman" w:eastAsia="Times New Roman" w:hAnsi="Times New Roman" w:cs="Times New Roman"/>
          <w:lang w:val="ru-RU"/>
        </w:rPr>
        <w:t>дабы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содействовать высшему благу народов и </w:t>
      </w:r>
      <w:r w:rsidR="002A121A">
        <w:rPr>
          <w:rFonts w:ascii="Times New Roman" w:eastAsia="Times New Roman" w:hAnsi="Times New Roman" w:cs="Times New Roman"/>
          <w:lang w:val="ru-RU"/>
        </w:rPr>
        <w:t>племён</w:t>
      </w:r>
      <w:r>
        <w:rPr>
          <w:rFonts w:ascii="Times New Roman" w:eastAsia="Times New Roman" w:hAnsi="Times New Roman" w:cs="Times New Roman"/>
          <w:lang w:val="ru-RU"/>
        </w:rPr>
        <w:t xml:space="preserve"> земли. И Он возвещает: Не тот должен гордиться, кто любит свою страну, а тот, кто любит весь мир. Земля — единая страна, и человечество — граждане.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71"/>
      </w:r>
    </w:p>
    <w:p w:rsidR="001727D6" w:rsidRDefault="001E1DC7">
      <w:pPr>
        <w:pStyle w:val="aa"/>
      </w:pPr>
      <w:r>
        <w:rPr>
          <w:rFonts w:ascii="Times New Roman" w:eastAsia="Times New Roman" w:hAnsi="Times New Roman" w:cs="Times New Roman"/>
          <w:lang w:val="ru-RU"/>
        </w:rPr>
        <w:t xml:space="preserve">Речение Божие есть светильник, свет коего </w:t>
      </w:r>
      <w:r w:rsidR="002A121A">
        <w:rPr>
          <w:rFonts w:ascii="Times New Roman" w:eastAsia="Times New Roman" w:hAnsi="Times New Roman" w:cs="Times New Roman"/>
          <w:lang w:val="ru-RU"/>
        </w:rPr>
        <w:t>заключён</w:t>
      </w:r>
      <w:r>
        <w:rPr>
          <w:rFonts w:ascii="Times New Roman" w:eastAsia="Times New Roman" w:hAnsi="Times New Roman" w:cs="Times New Roman"/>
          <w:lang w:val="ru-RU"/>
        </w:rPr>
        <w:t xml:space="preserve"> в словах: Вы — плоды одного дерева и листья одной ветви. Относитесь друг к другу с величайшей любовью и крот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 xml:space="preserve">стью, дружелюбием и товариществом… Свет единства </w:t>
      </w:r>
      <w:proofErr w:type="gramStart"/>
      <w:r>
        <w:rPr>
          <w:rFonts w:ascii="Times New Roman" w:eastAsia="Times New Roman" w:hAnsi="Times New Roman" w:cs="Times New Roman"/>
          <w:lang w:val="ru-RU"/>
        </w:rPr>
        <w:t>столь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могуществен, что способен озарить всю землю.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72"/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Таким образом, религия бахаи является всемирной по своему характеру. Традиционные р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лигии, такие как Буддизм, Христианство и Ислам, являются всемирными, поскольку обращаю</w:t>
      </w:r>
      <w:r>
        <w:rPr>
          <w:rFonts w:ascii="Times New Roman" w:eastAsia="Times New Roman" w:hAnsi="Times New Roman" w:cs="Times New Roman"/>
          <w:lang w:val="ru-RU"/>
        </w:rPr>
        <w:t>т</w:t>
      </w:r>
      <w:r>
        <w:rPr>
          <w:rFonts w:ascii="Times New Roman" w:eastAsia="Times New Roman" w:hAnsi="Times New Roman" w:cs="Times New Roman"/>
          <w:lang w:val="ru-RU"/>
        </w:rPr>
        <w:t>ся ко всему человечеству в целом — с точки зрения этих религий, весь мир должен быть пер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 xml:space="preserve">строен согласно посланию Бога. Этот универсализм более </w:t>
      </w:r>
      <w:r w:rsidR="002A121A">
        <w:rPr>
          <w:rFonts w:ascii="Times New Roman" w:eastAsia="Times New Roman" w:hAnsi="Times New Roman" w:cs="Times New Roman"/>
          <w:lang w:val="ru-RU"/>
        </w:rPr>
        <w:t>отчётливо</w:t>
      </w:r>
      <w:r>
        <w:rPr>
          <w:rFonts w:ascii="Times New Roman" w:eastAsia="Times New Roman" w:hAnsi="Times New Roman" w:cs="Times New Roman"/>
          <w:lang w:val="ru-RU"/>
        </w:rPr>
        <w:t xml:space="preserve"> выражен в послании Бах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уллы, где содержится ясный призыв к политическому и духовному единению человечества и даётся модель структуры общества, способного осуществить это единство.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Следующая особенность, плохо согласующаяся с образом секты,— это пристальное вним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 xml:space="preserve">ние, которое Вера Бахаи уделяет состоянию светского общества. Забота только о собственном спасении и слепота в отношении нужд мирового социума — тот самый эгоизм, который побудил Карла Маркса к </w:t>
      </w:r>
      <w:proofErr w:type="gramStart"/>
      <w:r>
        <w:rPr>
          <w:rFonts w:ascii="Times New Roman" w:eastAsia="Times New Roman" w:hAnsi="Times New Roman" w:cs="Times New Roman"/>
          <w:lang w:val="ru-RU"/>
        </w:rPr>
        <w:t>столь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суровой критике религии — осуждается в учении бахаи. Божественное послание объемлет все стороны человеческой жизни. Намерение Бога — спасти всё общество, а не только отдельных его членов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73"/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 xml:space="preserve">Конечно, послание Бахауллы, как и любое другое Божественное откровение, является, в первую очередь, руководством для личности. </w:t>
      </w:r>
      <w:proofErr w:type="gramStart"/>
      <w:r>
        <w:rPr>
          <w:rFonts w:ascii="Times New Roman" w:eastAsia="Times New Roman" w:hAnsi="Times New Roman" w:cs="Times New Roman"/>
          <w:lang w:val="ru-RU"/>
        </w:rPr>
        <w:t>Это та самая извечная стезя, в начале каждой эп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хи очищаемая от наслоений и препятствий прошлого, идя по которой, человек может достичь просвещения и духовно возродиться — то есть приблизиться к Богу.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Однако откровение Бахау</w:t>
      </w:r>
      <w:r>
        <w:rPr>
          <w:rFonts w:ascii="Times New Roman" w:eastAsia="Times New Roman" w:hAnsi="Times New Roman" w:cs="Times New Roman"/>
          <w:lang w:val="ru-RU"/>
        </w:rPr>
        <w:t>л</w:t>
      </w:r>
      <w:r>
        <w:rPr>
          <w:rFonts w:ascii="Times New Roman" w:eastAsia="Times New Roman" w:hAnsi="Times New Roman" w:cs="Times New Roman"/>
          <w:lang w:val="ru-RU"/>
        </w:rPr>
        <w:t>лы не ограничивается только этим «вертикальным» измерением. Вера Бахаи — не просто «в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 xml:space="preserve">роисповедание»; это религия во всеобъемлющем смысле, поскольку у </w:t>
      </w:r>
      <w:r w:rsidR="002A121A">
        <w:rPr>
          <w:rFonts w:ascii="Times New Roman" w:eastAsia="Times New Roman" w:hAnsi="Times New Roman" w:cs="Times New Roman"/>
          <w:lang w:val="ru-RU"/>
        </w:rPr>
        <w:t>неё</w:t>
      </w:r>
      <w:r>
        <w:rPr>
          <w:rFonts w:ascii="Times New Roman" w:eastAsia="Times New Roman" w:hAnsi="Times New Roman" w:cs="Times New Roman"/>
          <w:lang w:val="ru-RU"/>
        </w:rPr>
        <w:t xml:space="preserve"> есть также и «гор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зонтальный» аспект, «политическое»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74"/>
      </w:r>
      <w:r>
        <w:rPr>
          <w:rFonts w:ascii="Times New Roman" w:eastAsia="Times New Roman" w:hAnsi="Times New Roman" w:cs="Times New Roman"/>
          <w:lang w:val="ru-RU"/>
        </w:rPr>
        <w:t xml:space="preserve"> измерение.</w:t>
      </w:r>
    </w:p>
    <w:p w:rsidR="001727D6" w:rsidRDefault="001E1DC7">
      <w:pPr>
        <w:pStyle w:val="Standard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>Согласно Бахаулле, как личность, так и человечество в целом нуждаются в просвещении и руководстве со стороны Богоявлений. Эти два измерения объясняются в следующем отрывке из писаний Бахауллы:</w:t>
      </w:r>
    </w:p>
    <w:p w:rsidR="001727D6" w:rsidRDefault="001E1DC7">
      <w:pPr>
        <w:pStyle w:val="aa"/>
      </w:pPr>
      <w:r>
        <w:rPr>
          <w:rFonts w:ascii="Times New Roman" w:eastAsia="Times New Roman" w:hAnsi="Times New Roman" w:cs="Times New Roman"/>
          <w:lang w:val="ru-RU"/>
        </w:rPr>
        <w:t>Бог посылает</w:t>
      </w:r>
      <w:proofErr w:type="gramStart"/>
      <w:r>
        <w:rPr>
          <w:rFonts w:ascii="Times New Roman" w:eastAsia="Times New Roman" w:hAnsi="Times New Roman" w:cs="Times New Roman"/>
          <w:lang w:val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lang w:val="ru-RU"/>
        </w:rPr>
        <w:t>воих Пророков людям с двоякой целью: во-первых, дабы вызволить детей человеческих из тьмы невежества и направить их к свету подлинного понимания; во-вторых — обеспечить человечеству мир и покой и подать все средства, коими они могут быть установлены.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75"/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Бахаулла важнейшую и необходимую роль, которую играет религия в обществе, устанавл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 xml:space="preserve">вая закон и порядок: </w:t>
      </w:r>
      <w:proofErr w:type="gramStart"/>
      <w:r>
        <w:rPr>
          <w:rFonts w:ascii="Times New Roman" w:eastAsia="Times New Roman" w:hAnsi="Times New Roman" w:cs="Times New Roman"/>
          <w:lang w:val="ru-RU"/>
        </w:rPr>
        <w:t>«Воистину, религия есть главное орудие установления п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рядка в мире и спокойствия среди народов его»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76"/>
      </w:r>
      <w:r>
        <w:rPr>
          <w:rFonts w:ascii="Times New Roman" w:eastAsia="Times New Roman" w:hAnsi="Times New Roman" w:cs="Times New Roman"/>
          <w:lang w:val="ru-RU"/>
        </w:rPr>
        <w:t xml:space="preserve"> «Религия, поистине, есть лучезарный свет и несокрушимая твердыня защиты и процветания народов мира…»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77"/>
      </w:r>
      <w:r>
        <w:rPr>
          <w:rFonts w:ascii="Times New Roman" w:eastAsia="Times New Roman" w:hAnsi="Times New Roman" w:cs="Times New Roman"/>
          <w:lang w:val="ru-RU"/>
        </w:rPr>
        <w:t xml:space="preserve"> Бахаулла заложил основание нового мир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 xml:space="preserve">вого порядка, в котором все народы будут жить в мире и справедливости, </w:t>
      </w:r>
      <w:r w:rsidR="002A121A">
        <w:rPr>
          <w:rFonts w:ascii="Times New Roman" w:eastAsia="Times New Roman" w:hAnsi="Times New Roman" w:cs="Times New Roman"/>
          <w:lang w:val="ru-RU"/>
        </w:rPr>
        <w:t>объед</w:t>
      </w:r>
      <w:r w:rsidR="002A121A">
        <w:rPr>
          <w:rFonts w:ascii="Times New Roman" w:eastAsia="Times New Roman" w:hAnsi="Times New Roman" w:cs="Times New Roman"/>
          <w:lang w:val="ru-RU"/>
        </w:rPr>
        <w:t>и</w:t>
      </w:r>
      <w:r w:rsidR="002A121A">
        <w:rPr>
          <w:rFonts w:ascii="Times New Roman" w:eastAsia="Times New Roman" w:hAnsi="Times New Roman" w:cs="Times New Roman"/>
          <w:lang w:val="ru-RU"/>
        </w:rPr>
        <w:t>нённые</w:t>
      </w:r>
      <w:r>
        <w:rPr>
          <w:rFonts w:ascii="Times New Roman" w:eastAsia="Times New Roman" w:hAnsi="Times New Roman" w:cs="Times New Roman"/>
          <w:lang w:val="ru-RU"/>
        </w:rPr>
        <w:t xml:space="preserve"> общей верой в Бога и Его откровение.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Он </w:t>
      </w:r>
      <w:r w:rsidR="002A121A">
        <w:rPr>
          <w:rFonts w:ascii="Times New Roman" w:eastAsia="Times New Roman" w:hAnsi="Times New Roman" w:cs="Times New Roman"/>
          <w:lang w:val="ru-RU"/>
        </w:rPr>
        <w:t>пришёл</w:t>
      </w:r>
      <w:r>
        <w:rPr>
          <w:rFonts w:ascii="Times New Roman" w:eastAsia="Times New Roman" w:hAnsi="Times New Roman" w:cs="Times New Roman"/>
          <w:lang w:val="ru-RU"/>
        </w:rPr>
        <w:t>, чтобы установить обещанное Царство Божие на земле: «Установление мира и единства во всем мире представляет собой устано</w:t>
      </w:r>
      <w:r>
        <w:rPr>
          <w:rFonts w:ascii="Times New Roman" w:eastAsia="Times New Roman" w:hAnsi="Times New Roman" w:cs="Times New Roman"/>
          <w:lang w:val="ru-RU"/>
        </w:rPr>
        <w:t>в</w:t>
      </w:r>
      <w:r>
        <w:rPr>
          <w:rFonts w:ascii="Times New Roman" w:eastAsia="Times New Roman" w:hAnsi="Times New Roman" w:cs="Times New Roman"/>
          <w:lang w:val="ru-RU"/>
        </w:rPr>
        <w:t>ление Царства Божьего на земле, окончательный триумф добра над злом, который описывался религиями пр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шлого в символических терминах»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78"/>
      </w:r>
      <w:r>
        <w:rPr>
          <w:rFonts w:ascii="Times New Roman" w:eastAsia="Times New Roman" w:hAnsi="Times New Roman" w:cs="Times New Roman"/>
          <w:lang w:val="ru-RU"/>
        </w:rPr>
        <w:t>. Это Царство будет мировым порядком, о</w:t>
      </w:r>
      <w:r>
        <w:rPr>
          <w:rFonts w:ascii="Times New Roman" w:eastAsia="Times New Roman" w:hAnsi="Times New Roman" w:cs="Times New Roman"/>
          <w:lang w:val="ru-RU"/>
        </w:rPr>
        <w:t>р</w:t>
      </w:r>
      <w:r>
        <w:rPr>
          <w:rFonts w:ascii="Times New Roman" w:eastAsia="Times New Roman" w:hAnsi="Times New Roman" w:cs="Times New Roman"/>
          <w:lang w:val="ru-RU"/>
        </w:rPr>
        <w:t>ганизованным на основе явленного закона Божьего, и объемлющим все человечество. Плодом его будет «Вел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чайший Мир»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79"/>
      </w:r>
      <w:r>
        <w:rPr>
          <w:rFonts w:ascii="Times New Roman" w:eastAsia="Times New Roman" w:hAnsi="Times New Roman" w:cs="Times New Roman"/>
          <w:lang w:val="ru-RU"/>
        </w:rPr>
        <w:t>. Установить этот мировой порядок — желание Бога. Однако Царство Божие н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 xml:space="preserve">ступит не просто по мановению Божьего </w:t>
      </w:r>
      <w:proofErr w:type="gramStart"/>
      <w:r>
        <w:rPr>
          <w:rFonts w:ascii="Times New Roman" w:eastAsia="Times New Roman" w:hAnsi="Times New Roman" w:cs="Times New Roman"/>
          <w:lang w:val="ru-RU"/>
        </w:rPr>
        <w:t>перста</w:t>
      </w:r>
      <w:proofErr w:type="gramEnd"/>
      <w:r>
        <w:rPr>
          <w:rFonts w:ascii="Times New Roman" w:eastAsia="Times New Roman" w:hAnsi="Times New Roman" w:cs="Times New Roman"/>
          <w:lang w:val="ru-RU"/>
        </w:rPr>
        <w:t>, вдруг, волшебным и сверхъестественным обр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зом, как это представляют христианские ортодоксы, буквально трактующие Библию. Оно н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ступит благодаря активному участию человечества в историческом процессе радикального пр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образования каждой отдельной личности и всего человеческого рода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80"/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 xml:space="preserve">Такой взгляд отличает бахаи от приверженцев тех христианских сект, которые </w:t>
      </w:r>
      <w:r w:rsidR="002A121A">
        <w:rPr>
          <w:rFonts w:ascii="Times New Roman" w:eastAsia="Times New Roman" w:hAnsi="Times New Roman" w:cs="Times New Roman"/>
          <w:lang w:val="ru-RU"/>
        </w:rPr>
        <w:t>подчёркив</w:t>
      </w:r>
      <w:r w:rsidR="002A121A">
        <w:rPr>
          <w:rFonts w:ascii="Times New Roman" w:eastAsia="Times New Roman" w:hAnsi="Times New Roman" w:cs="Times New Roman"/>
          <w:lang w:val="ru-RU"/>
        </w:rPr>
        <w:t>а</w:t>
      </w:r>
      <w:r w:rsidR="002A121A">
        <w:rPr>
          <w:rFonts w:ascii="Times New Roman" w:eastAsia="Times New Roman" w:hAnsi="Times New Roman" w:cs="Times New Roman"/>
          <w:lang w:val="ru-RU"/>
        </w:rPr>
        <w:t>ют</w:t>
      </w:r>
      <w:r>
        <w:rPr>
          <w:rFonts w:ascii="Times New Roman" w:eastAsia="Times New Roman" w:hAnsi="Times New Roman" w:cs="Times New Roman"/>
          <w:lang w:val="ru-RU"/>
        </w:rPr>
        <w:t xml:space="preserve"> необходимость </w:t>
      </w:r>
      <w:r>
        <w:rPr>
          <w:rFonts w:ascii="Times New Roman" w:eastAsia="Times New Roman" w:hAnsi="Times New Roman" w:cs="Times New Roman"/>
          <w:i/>
          <w:iCs/>
          <w:lang w:val="ru-RU"/>
        </w:rPr>
        <w:t>паросии</w:t>
      </w:r>
      <w:r>
        <w:rPr>
          <w:rFonts w:ascii="Times New Roman" w:eastAsia="Times New Roman" w:hAnsi="Times New Roman" w:cs="Times New Roman"/>
          <w:lang w:val="ru-RU"/>
        </w:rPr>
        <w:t xml:space="preserve"> [Parousia] и наступления Царства Божьего, наивно и трепетно ож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дая чудесного события в видимом небе — возвращения Христа, по пришествии</w:t>
      </w:r>
      <w:proofErr w:type="gramStart"/>
      <w:r>
        <w:rPr>
          <w:rFonts w:ascii="Times New Roman" w:eastAsia="Times New Roman" w:hAnsi="Times New Roman" w:cs="Times New Roman"/>
          <w:lang w:val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оторого </w:t>
      </w:r>
      <w:r w:rsidR="002A121A">
        <w:rPr>
          <w:rFonts w:ascii="Times New Roman" w:eastAsia="Times New Roman" w:hAnsi="Times New Roman" w:cs="Times New Roman"/>
          <w:lang w:val="ru-RU"/>
        </w:rPr>
        <w:t>спасённые</w:t>
      </w:r>
      <w:r>
        <w:rPr>
          <w:rFonts w:ascii="Times New Roman" w:eastAsia="Times New Roman" w:hAnsi="Times New Roman" w:cs="Times New Roman"/>
          <w:lang w:val="ru-RU"/>
        </w:rPr>
        <w:t xml:space="preserve"> удостоятся награды и заживут вместе в состоянии блаженства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81"/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1727D6" w:rsidRDefault="001E1DC7">
      <w:pPr>
        <w:pStyle w:val="Standard"/>
      </w:pPr>
      <w:proofErr w:type="gramStart"/>
      <w:r>
        <w:rPr>
          <w:rFonts w:ascii="Times New Roman" w:eastAsia="Times New Roman" w:hAnsi="Times New Roman" w:cs="Times New Roman"/>
          <w:lang w:val="ru-RU"/>
        </w:rPr>
        <w:t>В связи с этим мы замечаем одно впечатляющее отличие между главными теологическим положениями Веры Бахаи и предыдущих религий: тогда как религии прошлого и все их секты по-прежнему ожидают наступления эсхатологических событий, предсказанных в их Святых Писаниях, для бахаи эсхатологические события всех мировых религий уже исполнились.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Хр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 xml:space="preserve">стианские секты ожидают Второго </w:t>
      </w:r>
      <w:proofErr w:type="gramStart"/>
      <w:r>
        <w:rPr>
          <w:rFonts w:ascii="Times New Roman" w:eastAsia="Times New Roman" w:hAnsi="Times New Roman" w:cs="Times New Roman"/>
          <w:lang w:val="ru-RU"/>
        </w:rPr>
        <w:t>Пришествия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Христа, мусульмане — наступления «Ч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са»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82"/>
      </w:r>
      <w:r>
        <w:rPr>
          <w:rFonts w:ascii="Times New Roman" w:eastAsia="Times New Roman" w:hAnsi="Times New Roman" w:cs="Times New Roman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lang w:val="ru-RU"/>
        </w:rPr>
        <w:lastRenderedPageBreak/>
        <w:t>«Великого Провозглашения»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83"/>
      </w:r>
      <w:r>
        <w:rPr>
          <w:rFonts w:ascii="Times New Roman" w:eastAsia="Times New Roman" w:hAnsi="Times New Roman" w:cs="Times New Roman"/>
          <w:lang w:val="ru-RU"/>
        </w:rPr>
        <w:t>, тогда как бахаи считают, что эти события исполнились с прих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дом Бахауллы, ознаменовавшим наступление Царства Божьего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84"/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Ещё одна черта секты — уход от мира и изоляция от общества, с вытекающим отсюда н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 xml:space="preserve">приятием светскости, — столь же чужда Вере Бахаи. Учение Бахауллы </w:t>
      </w:r>
      <w:r w:rsidR="002A121A">
        <w:rPr>
          <w:rFonts w:ascii="Times New Roman" w:eastAsia="Times New Roman" w:hAnsi="Times New Roman" w:cs="Times New Roman"/>
          <w:lang w:val="ru-RU"/>
        </w:rPr>
        <w:t>отчётливо</w:t>
      </w:r>
      <w:r>
        <w:rPr>
          <w:rFonts w:ascii="Times New Roman" w:eastAsia="Times New Roman" w:hAnsi="Times New Roman" w:cs="Times New Roman"/>
          <w:lang w:val="ru-RU"/>
        </w:rPr>
        <w:t xml:space="preserve"> призывает п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 xml:space="preserve">зитивно относиться к миру и человеческой цивилизации. Конечно, Бахаулла, как и все Пророки прошлого, указывает на суетность мира </w:t>
      </w:r>
      <w:proofErr w:type="gramStart"/>
      <w:r>
        <w:rPr>
          <w:rFonts w:ascii="Times New Roman" w:eastAsia="Times New Roman" w:hAnsi="Times New Roman" w:cs="Times New Roman"/>
          <w:lang w:val="ru-RU"/>
        </w:rPr>
        <w:t>сего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и тленность всех дел человеческих и земных б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гатств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85"/>
      </w:r>
      <w:r>
        <w:rPr>
          <w:rFonts w:ascii="Times New Roman" w:eastAsia="Times New Roman" w:hAnsi="Times New Roman" w:cs="Times New Roman"/>
          <w:lang w:val="ru-RU"/>
        </w:rPr>
        <w:t>. Краткость жизни и преходящий характер мирских вещей часто упоминаются в Его П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саниях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86"/>
      </w:r>
      <w:r>
        <w:rPr>
          <w:rFonts w:ascii="Times New Roman" w:eastAsia="Times New Roman" w:hAnsi="Times New Roman" w:cs="Times New Roman"/>
          <w:lang w:val="ru-RU"/>
        </w:rPr>
        <w:t xml:space="preserve">. Однако эти утверждения нельзя интерпретировать как эскапистскую </w:t>
      </w:r>
      <w:r w:rsidR="002A121A">
        <w:rPr>
          <w:rFonts w:ascii="Times New Roman" w:eastAsia="Times New Roman" w:hAnsi="Times New Roman" w:cs="Times New Roman"/>
          <w:lang w:val="ru-RU"/>
        </w:rPr>
        <w:t>отрешённость</w:t>
      </w:r>
      <w:r>
        <w:rPr>
          <w:rFonts w:ascii="Times New Roman" w:eastAsia="Times New Roman" w:hAnsi="Times New Roman" w:cs="Times New Roman"/>
          <w:lang w:val="ru-RU"/>
        </w:rPr>
        <w:t xml:space="preserve"> от мира. Аскетизм и уход от мира однозначно осуждаются: «Вкушайте, о люди, от благих вещей, </w:t>
      </w:r>
      <w:r w:rsidR="002A121A">
        <w:rPr>
          <w:rFonts w:ascii="Times New Roman" w:eastAsia="Times New Roman" w:hAnsi="Times New Roman" w:cs="Times New Roman"/>
          <w:lang w:val="ru-RU"/>
        </w:rPr>
        <w:t>разрешённых</w:t>
      </w:r>
      <w:r>
        <w:rPr>
          <w:rFonts w:ascii="Times New Roman" w:eastAsia="Times New Roman" w:hAnsi="Times New Roman" w:cs="Times New Roman"/>
          <w:lang w:val="ru-RU"/>
        </w:rPr>
        <w:t xml:space="preserve"> вам Богом, и не лишайте себя </w:t>
      </w:r>
      <w:proofErr w:type="gramStart"/>
      <w:r>
        <w:rPr>
          <w:rFonts w:ascii="Times New Roman" w:eastAsia="Times New Roman" w:hAnsi="Times New Roman" w:cs="Times New Roman"/>
          <w:lang w:val="ru-RU"/>
        </w:rPr>
        <w:t>дивных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благодеяний Его»</w:t>
      </w:r>
      <w:r>
        <w:rPr>
          <w:rStyle w:val="af"/>
          <w:lang w:val="ru-RU"/>
        </w:rPr>
        <w:footnoteReference w:id="87"/>
      </w:r>
      <w:r>
        <w:rPr>
          <w:rFonts w:ascii="Times New Roman" w:eastAsia="Times New Roman" w:hAnsi="Times New Roman" w:cs="Times New Roman"/>
          <w:lang w:val="ru-RU"/>
        </w:rPr>
        <w:t>. Такой позитивный по</w:t>
      </w:r>
      <w:r>
        <w:rPr>
          <w:rFonts w:ascii="Times New Roman" w:eastAsia="Times New Roman" w:hAnsi="Times New Roman" w:cs="Times New Roman"/>
          <w:lang w:val="ru-RU"/>
        </w:rPr>
        <w:t>д</w:t>
      </w:r>
      <w:r>
        <w:rPr>
          <w:rFonts w:ascii="Times New Roman" w:eastAsia="Times New Roman" w:hAnsi="Times New Roman" w:cs="Times New Roman"/>
          <w:lang w:val="ru-RU"/>
        </w:rPr>
        <w:t>ход к культуре ясно подтверждается тем, что Вера Бахаи рассматривает поступательное разв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тие человеческой цивилизации как результат созидательного импульса, приносимого Божес</w:t>
      </w:r>
      <w:r>
        <w:rPr>
          <w:rFonts w:ascii="Times New Roman" w:eastAsia="Times New Roman" w:hAnsi="Times New Roman" w:cs="Times New Roman"/>
          <w:lang w:val="ru-RU"/>
        </w:rPr>
        <w:t>т</w:t>
      </w:r>
      <w:r>
        <w:rPr>
          <w:rFonts w:ascii="Times New Roman" w:eastAsia="Times New Roman" w:hAnsi="Times New Roman" w:cs="Times New Roman"/>
          <w:lang w:val="ru-RU"/>
        </w:rPr>
        <w:t xml:space="preserve">венными Откровениями. Развитие человеческой культуры тесно связано с религией: «Все люди сотворены для того, чтобы двигать </w:t>
      </w:r>
      <w:r w:rsidR="002A121A">
        <w:rPr>
          <w:rFonts w:ascii="Times New Roman" w:eastAsia="Times New Roman" w:hAnsi="Times New Roman" w:cs="Times New Roman"/>
          <w:lang w:val="ru-RU"/>
        </w:rPr>
        <w:t>вперёд</w:t>
      </w:r>
      <w:r>
        <w:rPr>
          <w:rFonts w:ascii="Times New Roman" w:eastAsia="Times New Roman" w:hAnsi="Times New Roman" w:cs="Times New Roman"/>
          <w:lang w:val="ru-RU"/>
        </w:rPr>
        <w:t xml:space="preserve"> вечно развивающуюся цивилизацию»</w:t>
      </w:r>
      <w:r>
        <w:rPr>
          <w:rStyle w:val="af"/>
          <w:lang w:val="ru-RU"/>
        </w:rPr>
        <w:footnoteReference w:id="88"/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 xml:space="preserve">Неиндивидуалистичный характер Веры Бахаи проявляется в том, что притязания отдельных личностей, якобы </w:t>
      </w:r>
      <w:r w:rsidR="002A121A">
        <w:rPr>
          <w:rFonts w:ascii="Times New Roman" w:eastAsia="Times New Roman" w:hAnsi="Times New Roman" w:cs="Times New Roman"/>
          <w:lang w:val="ru-RU"/>
        </w:rPr>
        <w:t>вдохновлённых</w:t>
      </w:r>
      <w:r>
        <w:rPr>
          <w:rFonts w:ascii="Times New Roman" w:eastAsia="Times New Roman" w:hAnsi="Times New Roman" w:cs="Times New Roman"/>
          <w:lang w:val="ru-RU"/>
        </w:rPr>
        <w:t xml:space="preserve"> свыше, полностью отвергаются. Основой общины являются юридически установленные нормы и институты. Правом принятия решений и духовным авт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ритетом облечены только эти конституционные органы. Харизматические личности и спонта</w:t>
      </w:r>
      <w:r>
        <w:rPr>
          <w:rFonts w:ascii="Times New Roman" w:eastAsia="Times New Roman" w:hAnsi="Times New Roman" w:cs="Times New Roman"/>
          <w:lang w:val="ru-RU"/>
        </w:rPr>
        <w:t>н</w:t>
      </w:r>
      <w:r>
        <w:rPr>
          <w:rFonts w:ascii="Times New Roman" w:eastAsia="Times New Roman" w:hAnsi="Times New Roman" w:cs="Times New Roman"/>
          <w:lang w:val="ru-RU"/>
        </w:rPr>
        <w:t xml:space="preserve">ное вдохновение занимают </w:t>
      </w:r>
      <w:r w:rsidR="002A121A">
        <w:rPr>
          <w:rFonts w:ascii="Times New Roman" w:eastAsia="Times New Roman" w:hAnsi="Times New Roman" w:cs="Times New Roman"/>
          <w:lang w:val="ru-RU"/>
        </w:rPr>
        <w:t>подчинённое</w:t>
      </w:r>
      <w:r>
        <w:rPr>
          <w:rFonts w:ascii="Times New Roman" w:eastAsia="Times New Roman" w:hAnsi="Times New Roman" w:cs="Times New Roman"/>
          <w:lang w:val="ru-RU"/>
        </w:rPr>
        <w:t xml:space="preserve"> положение. Харизма Божественного руководства — атрибут, присущий только </w:t>
      </w:r>
      <w:r w:rsidR="002A121A">
        <w:rPr>
          <w:rFonts w:ascii="Times New Roman" w:eastAsia="Times New Roman" w:hAnsi="Times New Roman" w:cs="Times New Roman"/>
          <w:lang w:val="ru-RU"/>
        </w:rPr>
        <w:t>введённым</w:t>
      </w:r>
      <w:r>
        <w:rPr>
          <w:rFonts w:ascii="Times New Roman" w:eastAsia="Times New Roman" w:hAnsi="Times New Roman" w:cs="Times New Roman"/>
          <w:lang w:val="ru-RU"/>
        </w:rPr>
        <w:t xml:space="preserve"> Бахауллой институтам, которые демократически избир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ются общиной верующих; личности, входящие в эти институты, не обладают никакой вл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стью</w:t>
      </w:r>
      <w:r>
        <w:rPr>
          <w:rStyle w:val="af"/>
          <w:lang w:val="ru-RU"/>
        </w:rPr>
        <w:footnoteReference w:id="89"/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lastRenderedPageBreak/>
        <w:t>Кроме того, община бахаи не рассматривает себя как элитарную группу. Каждый верующий должен жить согласно учениям и заповедям Бахауллы, приобретать духовные добродетели, ор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ентироваться на императивы новой этики, заниматься самопознанием и стремиться к соверше</w:t>
      </w:r>
      <w:r>
        <w:rPr>
          <w:rFonts w:ascii="Times New Roman" w:eastAsia="Times New Roman" w:hAnsi="Times New Roman" w:cs="Times New Roman"/>
          <w:lang w:val="ru-RU"/>
        </w:rPr>
        <w:t>н</w:t>
      </w:r>
      <w:r>
        <w:rPr>
          <w:rFonts w:ascii="Times New Roman" w:eastAsia="Times New Roman" w:hAnsi="Times New Roman" w:cs="Times New Roman"/>
          <w:lang w:val="ru-RU"/>
        </w:rPr>
        <w:t>ству. Однако для вступления в общину не требуется обладать каким-то предварительным уро</w:t>
      </w:r>
      <w:r>
        <w:rPr>
          <w:rFonts w:ascii="Times New Roman" w:eastAsia="Times New Roman" w:hAnsi="Times New Roman" w:cs="Times New Roman"/>
          <w:lang w:val="ru-RU"/>
        </w:rPr>
        <w:t>в</w:t>
      </w:r>
      <w:r>
        <w:rPr>
          <w:rFonts w:ascii="Times New Roman" w:eastAsia="Times New Roman" w:hAnsi="Times New Roman" w:cs="Times New Roman"/>
          <w:lang w:val="ru-RU"/>
        </w:rPr>
        <w:t>нем совершенства. Никто не должен отчитываться в своей прошлой жизни, никто, кроме Бога, не имеет права выносить суждения о моральном уровне конкретного человека. То, что бахаи считают признание Бахауллы и Его Послания важными для спасения, не является чем-то ун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 xml:space="preserve">кальным и не свидетельствует об элитарном высокомерии. </w:t>
      </w:r>
      <w:proofErr w:type="gramStart"/>
      <w:r>
        <w:rPr>
          <w:rFonts w:ascii="Times New Roman" w:eastAsia="Times New Roman" w:hAnsi="Times New Roman" w:cs="Times New Roman"/>
          <w:lang w:val="ru-RU"/>
        </w:rPr>
        <w:t>В других религиях вера также явл</w:t>
      </w:r>
      <w:r>
        <w:rPr>
          <w:rFonts w:ascii="Times New Roman" w:eastAsia="Times New Roman" w:hAnsi="Times New Roman" w:cs="Times New Roman"/>
          <w:lang w:val="ru-RU"/>
        </w:rPr>
        <w:t>я</w:t>
      </w:r>
      <w:r>
        <w:rPr>
          <w:rFonts w:ascii="Times New Roman" w:eastAsia="Times New Roman" w:hAnsi="Times New Roman" w:cs="Times New Roman"/>
          <w:lang w:val="ru-RU"/>
        </w:rPr>
        <w:t>ется необходимой предпосылкой спасения</w:t>
      </w:r>
      <w:r>
        <w:rPr>
          <w:rStyle w:val="af"/>
          <w:lang w:val="ru-RU"/>
        </w:rPr>
        <w:footnoteReference w:id="90"/>
      </w:r>
      <w:r>
        <w:rPr>
          <w:rFonts w:ascii="Times New Roman" w:eastAsia="Times New Roman" w:hAnsi="Times New Roman" w:cs="Times New Roman"/>
          <w:lang w:val="ru-RU"/>
        </w:rPr>
        <w:t>. Согласно католическому учению, спастись могут только члены католической общины, те, кто состоит в Церкви и поэтому принадлежит к мист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ческому Corpus Christi</w:t>
      </w:r>
      <w:r>
        <w:rPr>
          <w:rStyle w:val="af"/>
          <w:lang w:val="ru-RU"/>
        </w:rPr>
        <w:footnoteReference w:id="91"/>
      </w:r>
      <w:r>
        <w:rPr>
          <w:rFonts w:ascii="Times New Roman" w:eastAsia="Times New Roman" w:hAnsi="Times New Roman" w:cs="Times New Roman"/>
          <w:lang w:val="ru-RU"/>
        </w:rPr>
        <w:t>. Бахаи не получает билета в Царствие Небесное только потому, что он уверовал</w:t>
      </w:r>
      <w:r>
        <w:rPr>
          <w:rStyle w:val="af"/>
          <w:lang w:val="ru-RU"/>
        </w:rPr>
        <w:footnoteReference w:id="92"/>
      </w:r>
      <w:r>
        <w:rPr>
          <w:rFonts w:ascii="Times New Roman" w:eastAsia="Times New Roman" w:hAnsi="Times New Roman" w:cs="Times New Roman"/>
          <w:lang w:val="ru-RU"/>
        </w:rPr>
        <w:t>, и никто не гарантирует ему, что он избегнет Суда, который, как объявил Бахаулла, вершится над человечеством.</w:t>
      </w:r>
      <w:proofErr w:type="gramEnd"/>
    </w:p>
    <w:p w:rsidR="001727D6" w:rsidRDefault="002A121A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Остаётся</w:t>
      </w:r>
      <w:r w:rsidR="001E1DC7">
        <w:rPr>
          <w:rFonts w:ascii="Times New Roman" w:eastAsia="Times New Roman" w:hAnsi="Times New Roman" w:cs="Times New Roman"/>
          <w:lang w:val="ru-RU"/>
        </w:rPr>
        <w:t xml:space="preserve"> принцип свободы выбора, который социологи рассматривают как атрибут секты. Однако действительно ли это так? Применим ли этот принцип к общине бахаи? И если да, явл</w:t>
      </w:r>
      <w:r w:rsidR="001E1DC7">
        <w:rPr>
          <w:rFonts w:ascii="Times New Roman" w:eastAsia="Times New Roman" w:hAnsi="Times New Roman" w:cs="Times New Roman"/>
          <w:lang w:val="ru-RU"/>
        </w:rPr>
        <w:t>я</w:t>
      </w:r>
      <w:r w:rsidR="001E1DC7">
        <w:rPr>
          <w:rFonts w:ascii="Times New Roman" w:eastAsia="Times New Roman" w:hAnsi="Times New Roman" w:cs="Times New Roman"/>
          <w:lang w:val="ru-RU"/>
        </w:rPr>
        <w:t>ется ли это достаточным основанием для определения этой общины как «секты»? Такая точка зрения на принцип свободного выбора демонстрирует факт, отмеченный в начале ст</w:t>
      </w:r>
      <w:r w:rsidR="001E1DC7">
        <w:rPr>
          <w:rFonts w:ascii="Times New Roman" w:eastAsia="Times New Roman" w:hAnsi="Times New Roman" w:cs="Times New Roman"/>
          <w:lang w:val="ru-RU"/>
        </w:rPr>
        <w:t>а</w:t>
      </w:r>
      <w:r w:rsidR="001E1DC7">
        <w:rPr>
          <w:rFonts w:ascii="Times New Roman" w:eastAsia="Times New Roman" w:hAnsi="Times New Roman" w:cs="Times New Roman"/>
          <w:lang w:val="ru-RU"/>
        </w:rPr>
        <w:t>тьи — что типология религиозной социологии создавалась на примере западной формы христианской р</w:t>
      </w:r>
      <w:r w:rsidR="001E1DC7">
        <w:rPr>
          <w:rFonts w:ascii="Times New Roman" w:eastAsia="Times New Roman" w:hAnsi="Times New Roman" w:cs="Times New Roman"/>
          <w:lang w:val="ru-RU"/>
        </w:rPr>
        <w:t>е</w:t>
      </w:r>
      <w:r w:rsidR="001E1DC7">
        <w:rPr>
          <w:rFonts w:ascii="Times New Roman" w:eastAsia="Times New Roman" w:hAnsi="Times New Roman" w:cs="Times New Roman"/>
          <w:lang w:val="ru-RU"/>
        </w:rPr>
        <w:t xml:space="preserve">лигии, где существует дихотомия «церкви» и «секты». Эту дихотомию редко когда </w:t>
      </w:r>
      <w:r>
        <w:rPr>
          <w:rFonts w:ascii="Times New Roman" w:eastAsia="Times New Roman" w:hAnsi="Times New Roman" w:cs="Times New Roman"/>
          <w:lang w:val="ru-RU"/>
        </w:rPr>
        <w:t>удаётся</w:t>
      </w:r>
      <w:r w:rsidR="001E1DC7">
        <w:rPr>
          <w:rFonts w:ascii="Times New Roman" w:eastAsia="Times New Roman" w:hAnsi="Times New Roman" w:cs="Times New Roman"/>
          <w:lang w:val="ru-RU"/>
        </w:rPr>
        <w:t xml:space="preserve"> п</w:t>
      </w:r>
      <w:r w:rsidR="001E1DC7">
        <w:rPr>
          <w:rFonts w:ascii="Times New Roman" w:eastAsia="Times New Roman" w:hAnsi="Times New Roman" w:cs="Times New Roman"/>
          <w:lang w:val="ru-RU"/>
        </w:rPr>
        <w:t>е</w:t>
      </w:r>
      <w:r w:rsidR="001E1DC7">
        <w:rPr>
          <w:rFonts w:ascii="Times New Roman" w:eastAsia="Times New Roman" w:hAnsi="Times New Roman" w:cs="Times New Roman"/>
          <w:lang w:val="ru-RU"/>
        </w:rPr>
        <w:t>ренести на другие религиозные общины, не подпадающие под эту альтернативу уже потому, что их юридическая структура не соответствует христианской модели.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 xml:space="preserve">Иудаизм, например, </w:t>
      </w:r>
      <w:r w:rsidR="002A121A">
        <w:rPr>
          <w:rFonts w:ascii="Times New Roman" w:eastAsia="Times New Roman" w:hAnsi="Times New Roman" w:cs="Times New Roman"/>
          <w:lang w:val="ru-RU"/>
        </w:rPr>
        <w:t>отчётливо</w:t>
      </w:r>
      <w:r>
        <w:rPr>
          <w:rFonts w:ascii="Times New Roman" w:eastAsia="Times New Roman" w:hAnsi="Times New Roman" w:cs="Times New Roman"/>
          <w:lang w:val="ru-RU"/>
        </w:rPr>
        <w:t xml:space="preserve"> демонстрирует, что принуждение или свобода выбора не имеют отношения к вопросу о критериях секты. </w:t>
      </w:r>
      <w:r w:rsidR="002A121A">
        <w:rPr>
          <w:rFonts w:ascii="Times New Roman" w:eastAsia="Times New Roman" w:hAnsi="Times New Roman" w:cs="Times New Roman"/>
          <w:lang w:val="ru-RU"/>
        </w:rPr>
        <w:t>Ребёнок</w:t>
      </w:r>
      <w:r>
        <w:rPr>
          <w:rFonts w:ascii="Times New Roman" w:eastAsia="Times New Roman" w:hAnsi="Times New Roman" w:cs="Times New Roman"/>
          <w:lang w:val="ru-RU"/>
        </w:rPr>
        <w:t xml:space="preserve"> матери-иудейки является иудеем с р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ждения. Однако это верно и в отношен</w:t>
      </w:r>
      <w:proofErr w:type="gramStart"/>
      <w:r>
        <w:rPr>
          <w:rFonts w:ascii="Times New Roman" w:eastAsia="Times New Roman" w:hAnsi="Times New Roman" w:cs="Times New Roman"/>
          <w:lang w:val="ru-RU"/>
        </w:rPr>
        <w:t>ии иу</w:t>
      </w:r>
      <w:proofErr w:type="gramEnd"/>
      <w:r>
        <w:rPr>
          <w:rFonts w:ascii="Times New Roman" w:eastAsia="Times New Roman" w:hAnsi="Times New Roman" w:cs="Times New Roman"/>
          <w:lang w:val="ru-RU"/>
        </w:rPr>
        <w:t>дейских сект. Если считать, что свобода выбора я</w:t>
      </w:r>
      <w:r>
        <w:rPr>
          <w:rFonts w:ascii="Times New Roman" w:eastAsia="Times New Roman" w:hAnsi="Times New Roman" w:cs="Times New Roman"/>
          <w:lang w:val="ru-RU"/>
        </w:rPr>
        <w:t>в</w:t>
      </w:r>
      <w:r>
        <w:rPr>
          <w:rFonts w:ascii="Times New Roman" w:eastAsia="Times New Roman" w:hAnsi="Times New Roman" w:cs="Times New Roman"/>
          <w:lang w:val="ru-RU"/>
        </w:rPr>
        <w:t>ляется непременным атрибутом секты, тогда получится, что в иудаизме вообще нет сект, п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скольку все направления иудаизма, даже самые радикальные хасидские группы, признают иуд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ем всякого, кто имеет мать-иудейку.</w:t>
      </w:r>
    </w:p>
    <w:p w:rsidR="001727D6" w:rsidRDefault="001E1DC7">
      <w:pPr>
        <w:pStyle w:val="Standard"/>
      </w:pPr>
      <w:proofErr w:type="gramStart"/>
      <w:r>
        <w:rPr>
          <w:rFonts w:ascii="Times New Roman" w:eastAsia="Times New Roman" w:hAnsi="Times New Roman" w:cs="Times New Roman"/>
          <w:lang w:val="ru-RU"/>
        </w:rPr>
        <w:t xml:space="preserve">И в христианстве, как указал Густав Меншинг </w:t>
      </w:r>
      <w:r w:rsidRPr="002A121A">
        <w:rPr>
          <w:rFonts w:ascii="Times New Roman" w:eastAsia="Times New Roman" w:hAnsi="Times New Roman" w:cs="Times New Roman"/>
          <w:lang w:val="de-DE"/>
        </w:rPr>
        <w:t>[Gustav Mensching</w:t>
      </w:r>
      <w:r>
        <w:rPr>
          <w:rFonts w:ascii="Times New Roman" w:eastAsia="Times New Roman" w:hAnsi="Times New Roman" w:cs="Times New Roman"/>
          <w:lang w:val="ru-RU"/>
        </w:rPr>
        <w:t xml:space="preserve">], человек не принадлежит к церковной организации с момента рождения — он вступает в </w:t>
      </w:r>
      <w:r w:rsidR="002A121A">
        <w:rPr>
          <w:rFonts w:ascii="Times New Roman" w:eastAsia="Times New Roman" w:hAnsi="Times New Roman" w:cs="Times New Roman"/>
          <w:lang w:val="ru-RU"/>
        </w:rPr>
        <w:t>неё</w:t>
      </w:r>
      <w:r>
        <w:rPr>
          <w:rFonts w:ascii="Times New Roman" w:eastAsia="Times New Roman" w:hAnsi="Times New Roman" w:cs="Times New Roman"/>
          <w:lang w:val="ru-RU"/>
        </w:rPr>
        <w:t xml:space="preserve"> в результате крещения, к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 xml:space="preserve">торое дарует </w:t>
      </w:r>
      <w:r>
        <w:rPr>
          <w:rFonts w:ascii="Times New Roman" w:eastAsia="Times New Roman" w:hAnsi="Times New Roman" w:cs="Times New Roman"/>
          <w:i/>
          <w:iCs/>
          <w:lang w:val="ru-RU"/>
        </w:rPr>
        <w:t xml:space="preserve">character indelebilis </w:t>
      </w:r>
      <w:r>
        <w:rPr>
          <w:rFonts w:ascii="Times New Roman" w:eastAsia="Times New Roman" w:hAnsi="Times New Roman" w:cs="Times New Roman"/>
          <w:lang w:val="ru-RU"/>
        </w:rPr>
        <w:t>и которое, согласно каноническому закону</w:t>
      </w:r>
      <w:r>
        <w:rPr>
          <w:rStyle w:val="af"/>
          <w:lang w:val="ru-RU"/>
        </w:rPr>
        <w:footnoteReference w:id="93"/>
      </w:r>
      <w:r>
        <w:rPr>
          <w:rFonts w:ascii="Times New Roman" w:eastAsia="Times New Roman" w:hAnsi="Times New Roman" w:cs="Times New Roman"/>
          <w:lang w:val="ru-RU"/>
        </w:rPr>
        <w:t>, раз и навсегда вводит человека в Церковь</w:t>
      </w:r>
      <w:r>
        <w:rPr>
          <w:rStyle w:val="af"/>
          <w:lang w:val="ru-RU"/>
        </w:rPr>
        <w:footnoteReference w:id="94"/>
      </w:r>
      <w:r>
        <w:rPr>
          <w:rFonts w:ascii="Times New Roman" w:eastAsia="Times New Roman" w:hAnsi="Times New Roman" w:cs="Times New Roman"/>
          <w:lang w:val="ru-RU"/>
        </w:rPr>
        <w:t>. Принудительный характер крещения очевиден только при крещ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нии младенцев — конечно, если игнорировать тот факт, что, согласно церковному закону, выйти из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церкви невозможно</w:t>
      </w:r>
      <w:r>
        <w:rPr>
          <w:rStyle w:val="af"/>
          <w:lang w:val="ru-RU"/>
        </w:rPr>
        <w:footnoteReference w:id="95"/>
      </w:r>
      <w:r>
        <w:rPr>
          <w:rFonts w:ascii="Times New Roman" w:eastAsia="Times New Roman" w:hAnsi="Times New Roman" w:cs="Times New Roman"/>
          <w:lang w:val="ru-RU"/>
        </w:rPr>
        <w:t xml:space="preserve">. Обращение в христианство, то есть решение о принятии крещения в </w:t>
      </w:r>
      <w:r>
        <w:rPr>
          <w:rFonts w:ascii="Times New Roman" w:eastAsia="Times New Roman" w:hAnsi="Times New Roman" w:cs="Times New Roman"/>
          <w:lang w:val="ru-RU"/>
        </w:rPr>
        <w:lastRenderedPageBreak/>
        <w:t xml:space="preserve">зрелом возрасте, осуществляется как акт свободного выбора. В первые годы Христианства, а также и сегодня в тех местах, где Христианство расширяется и в него всё вступают </w:t>
      </w:r>
      <w:r w:rsidR="002A121A">
        <w:rPr>
          <w:rFonts w:ascii="Times New Roman" w:eastAsia="Times New Roman" w:hAnsi="Times New Roman" w:cs="Times New Roman"/>
          <w:lang w:val="ru-RU"/>
        </w:rPr>
        <w:t>новоо</w:t>
      </w:r>
      <w:r w:rsidR="002A121A">
        <w:rPr>
          <w:rFonts w:ascii="Times New Roman" w:eastAsia="Times New Roman" w:hAnsi="Times New Roman" w:cs="Times New Roman"/>
          <w:lang w:val="ru-RU"/>
        </w:rPr>
        <w:t>б</w:t>
      </w:r>
      <w:r w:rsidR="002A121A">
        <w:rPr>
          <w:rFonts w:ascii="Times New Roman" w:eastAsia="Times New Roman" w:hAnsi="Times New Roman" w:cs="Times New Roman"/>
          <w:lang w:val="ru-RU"/>
        </w:rPr>
        <w:t>ращённые</w:t>
      </w:r>
      <w:r>
        <w:rPr>
          <w:rFonts w:ascii="Times New Roman" w:eastAsia="Times New Roman" w:hAnsi="Times New Roman" w:cs="Times New Roman"/>
          <w:lang w:val="ru-RU"/>
        </w:rPr>
        <w:t xml:space="preserve">, крещение совершалось и совершается в результате акта проявления свободной воли. Таким образом, при определённых условиях принцип свободы выбора применим и к церкви. Принцип принудительного членства в результате крещения в младенчестве преобладает только там, где христианство укоренилось уже очень глубоко и </w:t>
      </w:r>
      <w:r w:rsidR="002A121A">
        <w:rPr>
          <w:rFonts w:ascii="Times New Roman" w:eastAsia="Times New Roman" w:hAnsi="Times New Roman" w:cs="Times New Roman"/>
          <w:lang w:val="ru-RU"/>
        </w:rPr>
        <w:t>передаётся</w:t>
      </w:r>
      <w:r>
        <w:rPr>
          <w:rFonts w:ascii="Times New Roman" w:eastAsia="Times New Roman" w:hAnsi="Times New Roman" w:cs="Times New Roman"/>
          <w:lang w:val="ru-RU"/>
        </w:rPr>
        <w:t xml:space="preserve"> из поколения в поколение.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Видимо, религиозные социологи посчитали, что именно такое положение вещей является обычным, и определили свои критерии соответствующим образом. Недавно наметилась тенде</w:t>
      </w:r>
      <w:r>
        <w:rPr>
          <w:rFonts w:ascii="Times New Roman" w:eastAsia="Times New Roman" w:hAnsi="Times New Roman" w:cs="Times New Roman"/>
          <w:lang w:val="ru-RU"/>
        </w:rPr>
        <w:t>н</w:t>
      </w:r>
      <w:r>
        <w:rPr>
          <w:rFonts w:ascii="Times New Roman" w:eastAsia="Times New Roman" w:hAnsi="Times New Roman" w:cs="Times New Roman"/>
          <w:lang w:val="ru-RU"/>
        </w:rPr>
        <w:t>ция — по крайней мере, в немецких протестантских церквях, — считать крещение младенцев и взрослых одинаковым по статусу. Всё это показывает, что не стоит слишком полагаться на принцип свободы выбора как на критерий различения «секты» и «церкви»; как ясно указывает Иоахим</w:t>
      </w:r>
      <w:proofErr w:type="gramStart"/>
      <w:r>
        <w:rPr>
          <w:rFonts w:ascii="Times New Roman" w:eastAsia="Times New Roman" w:hAnsi="Times New Roman" w:cs="Times New Roman"/>
          <w:lang w:val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lang w:val="ru-RU"/>
        </w:rPr>
        <w:t>ах [Joachim</w:t>
      </w:r>
      <w:r w:rsidRPr="002A121A">
        <w:rPr>
          <w:rFonts w:ascii="Times New Roman" w:eastAsia="Times New Roman" w:hAnsi="Times New Roman" w:cs="Times New Roman"/>
          <w:lang w:val="de-DE"/>
        </w:rPr>
        <w:t xml:space="preserve"> Wach</w:t>
      </w:r>
      <w:r>
        <w:rPr>
          <w:rFonts w:ascii="Times New Roman" w:eastAsia="Times New Roman" w:hAnsi="Times New Roman" w:cs="Times New Roman"/>
          <w:lang w:val="ru-RU"/>
        </w:rPr>
        <w:t>], «он не слишком-то помогает»</w:t>
      </w:r>
      <w:r>
        <w:rPr>
          <w:rStyle w:val="af"/>
          <w:rFonts w:ascii="Times New Roman" w:eastAsia="Times New Roman" w:hAnsi="Times New Roman" w:cs="Times New Roman"/>
          <w:lang w:val="ru-RU"/>
        </w:rPr>
        <w:t xml:space="preserve"> 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96"/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 xml:space="preserve">Бахаи не принадлежат к общине бахаи от рождения. Человек становится бахаи, принимая Послание Бахауллы, — неважно, происходит это в результате личного поиска или родительского воспитания. Нет никакого посвящения, никакого ритуала, которому </w:t>
      </w:r>
      <w:proofErr w:type="gramStart"/>
      <w:r>
        <w:rPr>
          <w:rFonts w:ascii="Times New Roman" w:eastAsia="Times New Roman" w:hAnsi="Times New Roman" w:cs="Times New Roman"/>
          <w:lang w:val="ru-RU"/>
        </w:rPr>
        <w:t>кто-то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может быть подвер</w:t>
      </w:r>
      <w:r>
        <w:rPr>
          <w:rFonts w:ascii="Times New Roman" w:eastAsia="Times New Roman" w:hAnsi="Times New Roman" w:cs="Times New Roman"/>
          <w:lang w:val="ru-RU"/>
        </w:rPr>
        <w:t>г</w:t>
      </w:r>
      <w:r>
        <w:rPr>
          <w:rFonts w:ascii="Times New Roman" w:eastAsia="Times New Roman" w:hAnsi="Times New Roman" w:cs="Times New Roman"/>
          <w:lang w:val="ru-RU"/>
        </w:rPr>
        <w:t>нут бессознательно или без предварительного согласия. Бахаи становятся сознательно, в резул</w:t>
      </w:r>
      <w:r>
        <w:rPr>
          <w:rFonts w:ascii="Times New Roman" w:eastAsia="Times New Roman" w:hAnsi="Times New Roman" w:cs="Times New Roman"/>
          <w:lang w:val="ru-RU"/>
        </w:rPr>
        <w:t>ь</w:t>
      </w:r>
      <w:r>
        <w:rPr>
          <w:rFonts w:ascii="Times New Roman" w:eastAsia="Times New Roman" w:hAnsi="Times New Roman" w:cs="Times New Roman"/>
          <w:lang w:val="ru-RU"/>
        </w:rPr>
        <w:t>тате личного выбора. Принцип бахаи, предписывающий индивидуальный, независимый поиск истины, исключает возможность принуждения — в какой бы то ни было форме — к членству в общине Бахауллы. Если кто-то станет утверждать на основании этого критерия, что Вера Б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 xml:space="preserve">хаи — секта, тогда </w:t>
      </w:r>
      <w:r w:rsidR="002A121A">
        <w:rPr>
          <w:rFonts w:ascii="Times New Roman" w:eastAsia="Times New Roman" w:hAnsi="Times New Roman" w:cs="Times New Roman"/>
          <w:lang w:val="ru-RU"/>
        </w:rPr>
        <w:t>придётся</w:t>
      </w:r>
      <w:r>
        <w:rPr>
          <w:rFonts w:ascii="Times New Roman" w:eastAsia="Times New Roman" w:hAnsi="Times New Roman" w:cs="Times New Roman"/>
          <w:lang w:val="ru-RU"/>
        </w:rPr>
        <w:t xml:space="preserve"> назвать сектой, например, весь Ислам, поскольку там ситуация с данным критерием обстоит примерно так же.</w:t>
      </w:r>
    </w:p>
    <w:p w:rsidR="001727D6" w:rsidRDefault="001E1DC7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Взгляды современного религиоведения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Хотя прежде религия бахаи часто называлась в научных трудах сектой, в последнее время о ней всё чаще начинают говорить как о независимой религии, что соответствует представлению Веры Бахаи о самой себе. Герхард Розенкранц, протестантский теолог и религиовед, в своей книге, написанной в 1949 г., однозначно заявил, — несмотря на личное критическое отношение к Вере Бахаи, — что она «с религиозно-исторической точки зрения на своей ранней стадии была подлинно пророческим движением», «новой религией», выросшей из Ислама. Розенкранц, что «в лице Бахаизма мы сталкиваемся не с очередной современной псевдорелигией, которых так много на Западе, но с истинно своеобразным религиозным движением»</w:t>
      </w:r>
      <w:r>
        <w:rPr>
          <w:rStyle w:val="af"/>
          <w:rFonts w:ascii="Times New Roman" w:eastAsia="Times New Roman" w:hAnsi="Times New Roman" w:cs="Times New Roman"/>
          <w:lang w:val="ru-RU"/>
        </w:rPr>
        <w:t xml:space="preserve"> 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97"/>
      </w:r>
      <w:r>
        <w:rPr>
          <w:rFonts w:ascii="Times New Roman" w:eastAsia="Times New Roman" w:hAnsi="Times New Roman" w:cs="Times New Roman"/>
          <w:lang w:val="ru-RU"/>
        </w:rPr>
        <w:t xml:space="preserve">. В </w:t>
      </w:r>
      <w:r>
        <w:rPr>
          <w:rFonts w:ascii="Times New Roman" w:eastAsia="Times New Roman" w:hAnsi="Times New Roman" w:cs="Times New Roman"/>
          <w:i/>
          <w:iCs/>
          <w:lang w:val="ru-RU"/>
        </w:rPr>
        <w:t xml:space="preserve">Enciclopedia Cattolica, </w:t>
      </w:r>
      <w:r>
        <w:rPr>
          <w:rFonts w:ascii="Times New Roman" w:eastAsia="Times New Roman" w:hAnsi="Times New Roman" w:cs="Times New Roman"/>
          <w:lang w:val="ru-RU"/>
        </w:rPr>
        <w:t>опубликованной Ватиканом, Алессандро Баусани [Alessandro Bausani] описывает р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 xml:space="preserve">лигию Баби (в статье </w:t>
      </w:r>
      <w:r>
        <w:rPr>
          <w:rFonts w:ascii="Times New Roman" w:eastAsia="Times New Roman" w:hAnsi="Times New Roman" w:cs="Times New Roman"/>
          <w:i/>
          <w:iCs/>
          <w:lang w:val="ru-RU"/>
        </w:rPr>
        <w:t>Babismo</w:t>
      </w:r>
      <w:r>
        <w:rPr>
          <w:rFonts w:ascii="Times New Roman" w:eastAsia="Times New Roman" w:hAnsi="Times New Roman" w:cs="Times New Roman"/>
          <w:lang w:val="ru-RU"/>
        </w:rPr>
        <w:t>) как «</w:t>
      </w:r>
      <w:r>
        <w:rPr>
          <w:rFonts w:ascii="Times New Roman" w:eastAsia="Times New Roman" w:hAnsi="Times New Roman" w:cs="Times New Roman"/>
          <w:i/>
          <w:iCs/>
          <w:lang w:val="ru-RU"/>
        </w:rPr>
        <w:t xml:space="preserve">nuova religione», </w:t>
      </w:r>
      <w:r>
        <w:rPr>
          <w:rFonts w:ascii="Times New Roman" w:eastAsia="Times New Roman" w:hAnsi="Times New Roman" w:cs="Times New Roman"/>
          <w:lang w:val="ru-RU"/>
        </w:rPr>
        <w:t>тогда как Вера Бахаи названа «</w:t>
      </w:r>
      <w:r>
        <w:rPr>
          <w:rFonts w:ascii="Times New Roman" w:eastAsia="Times New Roman" w:hAnsi="Times New Roman" w:cs="Times New Roman"/>
          <w:i/>
          <w:iCs/>
          <w:lang w:val="ru-RU"/>
        </w:rPr>
        <w:t>religione sviluppatasi dal Babismo»</w:t>
      </w:r>
      <w:r>
        <w:rPr>
          <w:rStyle w:val="af"/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98"/>
      </w:r>
      <w:r>
        <w:rPr>
          <w:rFonts w:ascii="Times New Roman" w:eastAsia="Times New Roman" w:hAnsi="Times New Roman" w:cs="Times New Roman"/>
          <w:i/>
          <w:iCs/>
          <w:lang w:val="ru-RU"/>
        </w:rPr>
        <w:t xml:space="preserve">. </w:t>
      </w:r>
      <w:r>
        <w:rPr>
          <w:rFonts w:ascii="Times New Roman" w:eastAsia="Times New Roman" w:hAnsi="Times New Roman" w:cs="Times New Roman"/>
          <w:lang w:val="ru-RU"/>
        </w:rPr>
        <w:t>Рудольф Йокель [Rudolph</w:t>
      </w:r>
      <w:r w:rsidRPr="002A121A">
        <w:rPr>
          <w:rFonts w:ascii="Times New Roman" w:eastAsia="Times New Roman" w:hAnsi="Times New Roman" w:cs="Times New Roman"/>
          <w:lang w:val="de-DE"/>
        </w:rPr>
        <w:t xml:space="preserve"> Jockel</w:t>
      </w:r>
      <w:r>
        <w:rPr>
          <w:rFonts w:ascii="Times New Roman" w:eastAsia="Times New Roman" w:hAnsi="Times New Roman" w:cs="Times New Roman"/>
          <w:lang w:val="ru-RU"/>
        </w:rPr>
        <w:t>]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99"/>
      </w:r>
      <w:r>
        <w:rPr>
          <w:rFonts w:ascii="Times New Roman" w:eastAsia="Times New Roman" w:hAnsi="Times New Roman" w:cs="Times New Roman"/>
          <w:lang w:val="ru-RU"/>
        </w:rPr>
        <w:t xml:space="preserve"> и Иоахим</w:t>
      </w:r>
      <w:proofErr w:type="gramStart"/>
      <w:r>
        <w:rPr>
          <w:rFonts w:ascii="Times New Roman" w:eastAsia="Times New Roman" w:hAnsi="Times New Roman" w:cs="Times New Roman"/>
          <w:lang w:val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lang w:val="ru-RU"/>
        </w:rPr>
        <w:t>ах [Joachim</w:t>
      </w:r>
      <w:r w:rsidRPr="002A121A">
        <w:rPr>
          <w:rFonts w:ascii="Times New Roman" w:eastAsia="Times New Roman" w:hAnsi="Times New Roman" w:cs="Times New Roman"/>
          <w:lang w:val="de-DE"/>
        </w:rPr>
        <w:t xml:space="preserve"> Wach</w:t>
      </w:r>
      <w:r>
        <w:rPr>
          <w:rFonts w:ascii="Times New Roman" w:eastAsia="Times New Roman" w:hAnsi="Times New Roman" w:cs="Times New Roman"/>
          <w:lang w:val="ru-RU"/>
        </w:rPr>
        <w:t>]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00"/>
      </w:r>
      <w:r>
        <w:rPr>
          <w:rFonts w:ascii="Times New Roman" w:eastAsia="Times New Roman" w:hAnsi="Times New Roman" w:cs="Times New Roman"/>
          <w:lang w:val="ru-RU"/>
        </w:rPr>
        <w:t xml:space="preserve"> пришли к такому же заключению. Даже Курт Хуттен </w:t>
      </w:r>
      <w:r w:rsidRPr="002A121A">
        <w:rPr>
          <w:rFonts w:ascii="Times New Roman" w:eastAsia="Times New Roman" w:hAnsi="Times New Roman" w:cs="Times New Roman"/>
          <w:lang w:val="de-DE"/>
        </w:rPr>
        <w:t>[Kurt</w:t>
      </w:r>
      <w:r>
        <w:rPr>
          <w:rFonts w:ascii="Times New Roman" w:eastAsia="Times New Roman" w:hAnsi="Times New Roman" w:cs="Times New Roman"/>
          <w:lang w:val="ru-RU"/>
        </w:rPr>
        <w:t xml:space="preserve"> Hutten], бывший глава шту</w:t>
      </w:r>
      <w:r>
        <w:rPr>
          <w:rFonts w:ascii="Times New Roman" w:eastAsia="Times New Roman" w:hAnsi="Times New Roman" w:cs="Times New Roman"/>
          <w:lang w:val="ru-RU"/>
        </w:rPr>
        <w:t>т</w:t>
      </w:r>
      <w:r>
        <w:rPr>
          <w:rFonts w:ascii="Times New Roman" w:eastAsia="Times New Roman" w:hAnsi="Times New Roman" w:cs="Times New Roman"/>
          <w:lang w:val="ru-RU"/>
        </w:rPr>
        <w:t>гартского</w:t>
      </w:r>
      <w:r w:rsidRPr="002A121A">
        <w:rPr>
          <w:rFonts w:ascii="Times New Roman" w:eastAsia="Times New Roman" w:hAnsi="Times New Roman" w:cs="Times New Roman"/>
          <w:lang w:val="de-DE"/>
        </w:rPr>
        <w:t xml:space="preserve"> </w:t>
      </w:r>
      <w:r w:rsidRPr="002A121A">
        <w:rPr>
          <w:rFonts w:ascii="Times New Roman" w:eastAsia="Times New Roman" w:hAnsi="Times New Roman" w:cs="Times New Roman"/>
          <w:i/>
          <w:iCs/>
          <w:lang w:val="de-DE"/>
        </w:rPr>
        <w:t>Evangelische Zentralstelle f</w:t>
      </w:r>
      <w:r w:rsidRPr="002A121A">
        <w:rPr>
          <w:i/>
          <w:iCs/>
          <w:lang w:val="de-DE"/>
        </w:rPr>
        <w:t>ü</w:t>
      </w:r>
      <w:r w:rsidRPr="002A121A">
        <w:rPr>
          <w:rFonts w:ascii="Times New Roman" w:eastAsia="Times New Roman" w:hAnsi="Times New Roman" w:cs="Times New Roman"/>
          <w:i/>
          <w:iCs/>
          <w:lang w:val="de-DE"/>
        </w:rPr>
        <w:t>r Weltanschauungsfragen</w:t>
      </w:r>
      <w:r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[Протестантский Центр по иде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логическим вопросам] рассматривает в своей книге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01"/>
      </w:r>
      <w:r>
        <w:rPr>
          <w:rFonts w:ascii="Times New Roman" w:eastAsia="Times New Roman" w:hAnsi="Times New Roman" w:cs="Times New Roman"/>
          <w:lang w:val="ru-RU"/>
        </w:rPr>
        <w:t xml:space="preserve"> Веру Бахаи как религию, а не как секту, хотя в о</w:t>
      </w:r>
      <w:r>
        <w:rPr>
          <w:rFonts w:ascii="Times New Roman" w:eastAsia="Times New Roman" w:hAnsi="Times New Roman" w:cs="Times New Roman"/>
          <w:lang w:val="ru-RU"/>
        </w:rPr>
        <w:t>с</w:t>
      </w:r>
      <w:r>
        <w:rPr>
          <w:rFonts w:ascii="Times New Roman" w:eastAsia="Times New Roman" w:hAnsi="Times New Roman" w:cs="Times New Roman"/>
          <w:lang w:val="ru-RU"/>
        </w:rPr>
        <w:t xml:space="preserve">тальном настроен </w:t>
      </w:r>
      <w:proofErr w:type="gramStart"/>
      <w:r>
        <w:rPr>
          <w:rFonts w:ascii="Times New Roman" w:eastAsia="Times New Roman" w:hAnsi="Times New Roman" w:cs="Times New Roman"/>
          <w:lang w:val="ru-RU"/>
        </w:rPr>
        <w:t>весьма критически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. Известный </w:t>
      </w:r>
      <w:r w:rsidR="002A121A">
        <w:rPr>
          <w:rFonts w:ascii="Times New Roman" w:eastAsia="Times New Roman" w:hAnsi="Times New Roman" w:cs="Times New Roman"/>
          <w:lang w:val="ru-RU"/>
        </w:rPr>
        <w:t>учёный</w:t>
      </w:r>
      <w:r>
        <w:rPr>
          <w:rFonts w:ascii="Times New Roman" w:eastAsia="Times New Roman" w:hAnsi="Times New Roman" w:cs="Times New Roman"/>
          <w:lang w:val="ru-RU"/>
        </w:rPr>
        <w:t xml:space="preserve"> Хельмут фон Глазенап </w:t>
      </w:r>
      <w:r w:rsidRPr="002A121A">
        <w:rPr>
          <w:rFonts w:ascii="Times New Roman" w:eastAsia="Times New Roman" w:hAnsi="Times New Roman" w:cs="Times New Roman"/>
          <w:lang w:val="de-DE"/>
        </w:rPr>
        <w:t>[Helmut von Glasenapp</w:t>
      </w:r>
      <w:r>
        <w:rPr>
          <w:rFonts w:ascii="Times New Roman" w:eastAsia="Times New Roman" w:hAnsi="Times New Roman" w:cs="Times New Roman"/>
          <w:lang w:val="ru-RU"/>
        </w:rPr>
        <w:t xml:space="preserve">], </w:t>
      </w:r>
      <w:proofErr w:type="gramStart"/>
      <w:r>
        <w:rPr>
          <w:rFonts w:ascii="Times New Roman" w:eastAsia="Times New Roman" w:hAnsi="Times New Roman" w:cs="Times New Roman"/>
          <w:lang w:val="ru-RU"/>
        </w:rPr>
        <w:t>ныне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покойный, в 1957 г. говорил о Вере Бахаи как о религии, а не как о секте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02"/>
      </w:r>
      <w:r>
        <w:rPr>
          <w:rFonts w:ascii="Times New Roman" w:eastAsia="Times New Roman" w:hAnsi="Times New Roman" w:cs="Times New Roman"/>
          <w:lang w:val="ru-RU"/>
        </w:rPr>
        <w:t>; он оставил нам следующее авторитетное свидетельство в письме, датированном 3 о</w:t>
      </w:r>
      <w:r>
        <w:rPr>
          <w:rFonts w:ascii="Times New Roman" w:eastAsia="Times New Roman" w:hAnsi="Times New Roman" w:cs="Times New Roman"/>
          <w:lang w:val="ru-RU"/>
        </w:rPr>
        <w:t>к</w:t>
      </w:r>
      <w:r>
        <w:rPr>
          <w:rFonts w:ascii="Times New Roman" w:eastAsia="Times New Roman" w:hAnsi="Times New Roman" w:cs="Times New Roman"/>
          <w:lang w:val="ru-RU"/>
        </w:rPr>
        <w:t>тября 1961 г.:</w:t>
      </w:r>
    </w:p>
    <w:p w:rsidR="001727D6" w:rsidRDefault="001E1DC7">
      <w:pPr>
        <w:pStyle w:val="aa"/>
      </w:pPr>
      <w:r>
        <w:rPr>
          <w:rFonts w:ascii="Times New Roman" w:eastAsia="Times New Roman" w:hAnsi="Times New Roman" w:cs="Times New Roman"/>
          <w:lang w:val="ru-RU"/>
        </w:rPr>
        <w:t xml:space="preserve">Действительно, религия бахаи имеет свои корни в Исламе, однако она представляет </w:t>
      </w:r>
      <w:r>
        <w:rPr>
          <w:rFonts w:ascii="Times New Roman" w:eastAsia="Times New Roman" w:hAnsi="Times New Roman" w:cs="Times New Roman"/>
          <w:lang w:val="ru-RU"/>
        </w:rPr>
        <w:lastRenderedPageBreak/>
        <w:t>собой независимую форму поклонения Богу, а не исламскую секту. А иначе пришлось бы считать Христианство иудейской сектой, на том основании, что оно выросло из И</w:t>
      </w:r>
      <w:r>
        <w:rPr>
          <w:rFonts w:ascii="Times New Roman" w:eastAsia="Times New Roman" w:hAnsi="Times New Roman" w:cs="Times New Roman"/>
          <w:lang w:val="ru-RU"/>
        </w:rPr>
        <w:t>у</w:t>
      </w:r>
      <w:r>
        <w:rPr>
          <w:rFonts w:ascii="Times New Roman" w:eastAsia="Times New Roman" w:hAnsi="Times New Roman" w:cs="Times New Roman"/>
          <w:lang w:val="ru-RU"/>
        </w:rPr>
        <w:t xml:space="preserve">даизма. 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03"/>
      </w:r>
    </w:p>
    <w:p w:rsidR="001727D6" w:rsidRDefault="001E1DC7">
      <w:pPr>
        <w:pStyle w:val="ab"/>
      </w:pPr>
      <w:r>
        <w:rPr>
          <w:rFonts w:ascii="Times New Roman" w:eastAsia="Times New Roman" w:hAnsi="Times New Roman" w:cs="Times New Roman"/>
          <w:lang w:val="ru-RU"/>
        </w:rPr>
        <w:t xml:space="preserve">В </w:t>
      </w:r>
      <w:r w:rsidR="002A121A">
        <w:rPr>
          <w:rFonts w:ascii="Times New Roman" w:eastAsia="Times New Roman" w:hAnsi="Times New Roman" w:cs="Times New Roman"/>
          <w:lang w:val="ru-RU"/>
        </w:rPr>
        <w:t>своём</w:t>
      </w:r>
      <w:r>
        <w:rPr>
          <w:rFonts w:ascii="Times New Roman" w:eastAsia="Times New Roman" w:hAnsi="Times New Roman" w:cs="Times New Roman"/>
          <w:lang w:val="ru-RU"/>
        </w:rPr>
        <w:t xml:space="preserve"> письме от 10 октября 1961 г. Герхард Розенкранц </w:t>
      </w:r>
      <w:r w:rsidRPr="002A121A">
        <w:rPr>
          <w:rFonts w:ascii="Times New Roman" w:eastAsia="Times New Roman" w:hAnsi="Times New Roman" w:cs="Times New Roman"/>
          <w:lang w:val="de-DE"/>
        </w:rPr>
        <w:t>[Gerhard Rosenkranz</w:t>
      </w:r>
      <w:r>
        <w:rPr>
          <w:rFonts w:ascii="Times New Roman" w:eastAsia="Times New Roman" w:hAnsi="Times New Roman" w:cs="Times New Roman"/>
          <w:lang w:val="ru-RU"/>
        </w:rPr>
        <w:t>] вновь раз</w:t>
      </w:r>
      <w:r>
        <w:rPr>
          <w:rFonts w:ascii="Times New Roman" w:eastAsia="Times New Roman" w:hAnsi="Times New Roman" w:cs="Times New Roman"/>
          <w:lang w:val="ru-RU"/>
        </w:rPr>
        <w:t>ъ</w:t>
      </w:r>
      <w:r>
        <w:rPr>
          <w:rFonts w:ascii="Times New Roman" w:eastAsia="Times New Roman" w:hAnsi="Times New Roman" w:cs="Times New Roman"/>
          <w:lang w:val="ru-RU"/>
        </w:rPr>
        <w:t>яснил свою выраженную ранее позицию:</w:t>
      </w:r>
    </w:p>
    <w:p w:rsidR="001727D6" w:rsidRDefault="001E1DC7">
      <w:pPr>
        <w:pStyle w:val="aa"/>
      </w:pPr>
      <w:proofErr w:type="gramStart"/>
      <w:r>
        <w:rPr>
          <w:rFonts w:ascii="Times New Roman" w:eastAsia="Times New Roman" w:hAnsi="Times New Roman" w:cs="Times New Roman"/>
          <w:lang w:val="ru-RU"/>
        </w:rPr>
        <w:t>В современной истории религии Бахаизм выступает в качестве примера того, каким образом в рамках существующей мировой религии — в данном случае Ислама — может возникнуть движение, которое не только претендует на то, что является мировой рел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гией, но и обладает всеми религиозно-феноменологическими характеристиками так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вой… Самым ярким достижением Бахауллы было то, что ему удалось выделить осно</w:t>
      </w:r>
      <w:r>
        <w:rPr>
          <w:rFonts w:ascii="Times New Roman" w:eastAsia="Times New Roman" w:hAnsi="Times New Roman" w:cs="Times New Roman"/>
          <w:lang w:val="ru-RU"/>
        </w:rPr>
        <w:t>в</w:t>
      </w:r>
      <w:r>
        <w:rPr>
          <w:rFonts w:ascii="Times New Roman" w:eastAsia="Times New Roman" w:hAnsi="Times New Roman" w:cs="Times New Roman"/>
          <w:lang w:val="ru-RU"/>
        </w:rPr>
        <w:t>ные элементы независимой религии, являвшейся таковой уже во времена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Баба. Он смог разорвать связь этих элементов с верой шиитов и построил на их основе здание религии бахаи, притязающей на то, что она является завершением всех прочих религий и в действительности превосходит их. На основе этого притязания, позволяющего ему объять, а не отвергнуть другие религии, Бахаизм следует считать ничем иным, как с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модостаточной религией.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04"/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 xml:space="preserve">Протестантский теолог Фридрих Гейлер </w:t>
      </w:r>
      <w:r w:rsidRPr="002A121A">
        <w:rPr>
          <w:rFonts w:ascii="Times New Roman" w:eastAsia="Times New Roman" w:hAnsi="Times New Roman" w:cs="Times New Roman"/>
          <w:lang w:val="de-DE"/>
        </w:rPr>
        <w:t>[Friedrich Heiler</w:t>
      </w:r>
      <w:r>
        <w:rPr>
          <w:rFonts w:ascii="Times New Roman" w:eastAsia="Times New Roman" w:hAnsi="Times New Roman" w:cs="Times New Roman"/>
          <w:lang w:val="ru-RU"/>
        </w:rPr>
        <w:t>] также считал Веру Бахаи религ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ей:</w:t>
      </w:r>
    </w:p>
    <w:p w:rsidR="001727D6" w:rsidRDefault="001E1DC7">
      <w:pPr>
        <w:pStyle w:val="aa"/>
      </w:pPr>
      <w:r>
        <w:rPr>
          <w:rFonts w:ascii="Times New Roman" w:eastAsia="Times New Roman" w:hAnsi="Times New Roman" w:cs="Times New Roman"/>
          <w:lang w:val="ru-RU"/>
        </w:rPr>
        <w:t>…Бахаулла — создатель новой религии. С одной стороны, положение [Веры Бахаи] по отношению к Исламу сравнимо с отношениями, которые существуют между Исл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мом, Иудаизмом и Христианством. Относить религию бахаи к исламским сектам или течениям столь же неуместно, как называть Ислам иудейской либо христианской се</w:t>
      </w:r>
      <w:r>
        <w:rPr>
          <w:rFonts w:ascii="Times New Roman" w:eastAsia="Times New Roman" w:hAnsi="Times New Roman" w:cs="Times New Roman"/>
          <w:lang w:val="ru-RU"/>
        </w:rPr>
        <w:t>к</w:t>
      </w:r>
      <w:r>
        <w:rPr>
          <w:rFonts w:ascii="Times New Roman" w:eastAsia="Times New Roman" w:hAnsi="Times New Roman" w:cs="Times New Roman"/>
          <w:lang w:val="ru-RU"/>
        </w:rPr>
        <w:t>той. Уже тот факт, что Бахаулла, как носитель последнего по времени и высочайшего откровения, занимает положение, которое в Исламе отведено Мухаммаду, ясно указ</w:t>
      </w:r>
      <w:r>
        <w:rPr>
          <w:rFonts w:ascii="Times New Roman" w:eastAsia="Times New Roman" w:hAnsi="Times New Roman" w:cs="Times New Roman"/>
          <w:lang w:val="ru-RU"/>
        </w:rPr>
        <w:t>ы</w:t>
      </w:r>
      <w:r>
        <w:rPr>
          <w:rFonts w:ascii="Times New Roman" w:eastAsia="Times New Roman" w:hAnsi="Times New Roman" w:cs="Times New Roman"/>
          <w:lang w:val="ru-RU"/>
        </w:rPr>
        <w:t>вает на независимость религии бахаи от Ислама… Поэтому как исторический феномен религия бахаи имеет тот же статус, что и другие универсальные религии: Индуизм, Буддизм, Иудаизм, Ислам, Сикхизм и Христианство.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05"/>
      </w:r>
    </w:p>
    <w:p w:rsidR="001727D6" w:rsidRDefault="001E1DC7">
      <w:pPr>
        <w:pStyle w:val="Standard"/>
      </w:pPr>
      <w:bookmarkStart w:id="4" w:name="end"/>
      <w:bookmarkEnd w:id="4"/>
      <w:r>
        <w:rPr>
          <w:rFonts w:ascii="Times New Roman" w:eastAsia="Times New Roman" w:hAnsi="Times New Roman" w:cs="Times New Roman"/>
          <w:lang w:val="ru-RU"/>
        </w:rPr>
        <w:t xml:space="preserve">С тех пор эта точка зрения получила всеобщее признание. Райнер Флаше </w:t>
      </w:r>
      <w:r w:rsidRPr="002A121A">
        <w:rPr>
          <w:rFonts w:ascii="Times New Roman" w:eastAsia="Times New Roman" w:hAnsi="Times New Roman" w:cs="Times New Roman"/>
          <w:lang w:val="de-DE"/>
        </w:rPr>
        <w:t>[Rainer Flasche</w:t>
      </w:r>
      <w:r>
        <w:rPr>
          <w:rFonts w:ascii="Times New Roman" w:eastAsia="Times New Roman" w:hAnsi="Times New Roman" w:cs="Times New Roman"/>
          <w:lang w:val="ru-RU"/>
        </w:rPr>
        <w:t xml:space="preserve">] считает, что религия бахаи опирается на самодостаточное откровение </w:t>
      </w:r>
      <w:r w:rsidRPr="002A121A">
        <w:rPr>
          <w:rFonts w:ascii="Times New Roman" w:eastAsia="Times New Roman" w:hAnsi="Times New Roman" w:cs="Times New Roman"/>
          <w:lang w:val="de-DE"/>
        </w:rPr>
        <w:t>[</w:t>
      </w:r>
      <w:r w:rsidR="002A121A" w:rsidRPr="002A121A">
        <w:rPr>
          <w:rFonts w:ascii="Times New Roman" w:eastAsia="Times New Roman" w:hAnsi="Times New Roman" w:cs="Times New Roman"/>
          <w:i/>
          <w:iCs/>
          <w:lang w:val="de-DE"/>
        </w:rPr>
        <w:t>eigenständige</w:t>
      </w:r>
      <w:r w:rsidRPr="002A121A">
        <w:rPr>
          <w:rFonts w:ascii="Times New Roman" w:eastAsia="Times New Roman" w:hAnsi="Times New Roman" w:cs="Times New Roman"/>
          <w:i/>
          <w:iCs/>
          <w:lang w:val="de-DE"/>
        </w:rPr>
        <w:t xml:space="preserve"> Offenbarungsreligion</w:t>
      </w:r>
      <w:r>
        <w:rPr>
          <w:rFonts w:ascii="Times New Roman" w:eastAsia="Times New Roman" w:hAnsi="Times New Roman" w:cs="Times New Roman"/>
          <w:lang w:val="ru-RU"/>
        </w:rPr>
        <w:t>]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06"/>
      </w:r>
      <w:r>
        <w:rPr>
          <w:rFonts w:ascii="Times New Roman" w:eastAsia="Times New Roman" w:hAnsi="Times New Roman" w:cs="Times New Roman"/>
          <w:lang w:val="ru-RU"/>
        </w:rPr>
        <w:t>. Эрнст Дамманн [Ernst</w:t>
      </w:r>
      <w:r w:rsidRPr="002A121A">
        <w:rPr>
          <w:rFonts w:ascii="Times New Roman" w:eastAsia="Times New Roman" w:hAnsi="Times New Roman" w:cs="Times New Roman"/>
          <w:lang w:val="de-DE"/>
        </w:rPr>
        <w:t xml:space="preserve"> Dammann</w:t>
      </w:r>
      <w:r>
        <w:rPr>
          <w:rFonts w:ascii="Times New Roman" w:eastAsia="Times New Roman" w:hAnsi="Times New Roman" w:cs="Times New Roman"/>
          <w:lang w:val="ru-RU"/>
        </w:rPr>
        <w:t>] приводит в качестве критериев нез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 xml:space="preserve">висимого характера религиозной общины толкование классических текстов, наличие нового Писания и самоинтерпретацию общины </w:t>
      </w:r>
      <w:r w:rsidRPr="002A121A">
        <w:rPr>
          <w:rFonts w:ascii="Times New Roman" w:eastAsia="Times New Roman" w:hAnsi="Times New Roman" w:cs="Times New Roman"/>
          <w:lang w:val="de-DE"/>
        </w:rPr>
        <w:t>[</w:t>
      </w:r>
      <w:r w:rsidR="002A121A" w:rsidRPr="002A121A">
        <w:rPr>
          <w:rFonts w:ascii="Times New Roman" w:eastAsia="Times New Roman" w:hAnsi="Times New Roman" w:cs="Times New Roman"/>
          <w:i/>
          <w:iCs/>
          <w:lang w:val="de-DE"/>
        </w:rPr>
        <w:t>Selbstverständnis</w:t>
      </w:r>
      <w:r w:rsidRPr="002A121A">
        <w:rPr>
          <w:rFonts w:ascii="Times New Roman" w:eastAsia="Times New Roman" w:hAnsi="Times New Roman" w:cs="Times New Roman"/>
          <w:i/>
          <w:iCs/>
          <w:lang w:val="de-DE"/>
        </w:rPr>
        <w:t xml:space="preserve"> der Gemeinschaft</w:t>
      </w:r>
      <w:r>
        <w:rPr>
          <w:rFonts w:ascii="Times New Roman" w:eastAsia="Times New Roman" w:hAnsi="Times New Roman" w:cs="Times New Roman"/>
          <w:lang w:val="ru-RU"/>
        </w:rPr>
        <w:t>]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07"/>
      </w:r>
      <w:r>
        <w:rPr>
          <w:rFonts w:ascii="Times New Roman" w:eastAsia="Times New Roman" w:hAnsi="Times New Roman" w:cs="Times New Roman"/>
          <w:lang w:val="ru-RU"/>
        </w:rPr>
        <w:t xml:space="preserve">. Вера Бахаи удовлетворяет этим требованиям. У </w:t>
      </w:r>
      <w:r w:rsidR="002A121A">
        <w:rPr>
          <w:rFonts w:ascii="Times New Roman" w:eastAsia="Times New Roman" w:hAnsi="Times New Roman" w:cs="Times New Roman"/>
          <w:lang w:val="ru-RU"/>
        </w:rPr>
        <w:t>неё</w:t>
      </w:r>
      <w:r>
        <w:rPr>
          <w:rFonts w:ascii="Times New Roman" w:eastAsia="Times New Roman" w:hAnsi="Times New Roman" w:cs="Times New Roman"/>
          <w:lang w:val="ru-RU"/>
        </w:rPr>
        <w:t xml:space="preserve"> есть своё собственное Писание — произведения Бах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уллы; она толкует Святые Писания, в частности, Ветхий и Новый Завет и Коран, в свете прих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да Бахауллы, Который рассматривается как исполнение обетований предыдущих религий; кроме того, согласно теологическим взглядам, она является новым посланием о спасении от Бога ч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ловечеству.</w:t>
      </w:r>
    </w:p>
    <w:p w:rsidR="001727D6" w:rsidRDefault="002A121A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 xml:space="preserve">Карстен Кольпе </w:t>
      </w:r>
      <w:r w:rsidRPr="002A121A">
        <w:rPr>
          <w:rFonts w:ascii="Times New Roman" w:eastAsia="Times New Roman" w:hAnsi="Times New Roman" w:cs="Times New Roman"/>
          <w:lang w:val="de-DE"/>
        </w:rPr>
        <w:t>[Carsten Colpe</w:t>
      </w:r>
      <w:r>
        <w:rPr>
          <w:rFonts w:ascii="Times New Roman" w:eastAsia="Times New Roman" w:hAnsi="Times New Roman" w:cs="Times New Roman"/>
          <w:lang w:val="ru-RU"/>
        </w:rPr>
        <w:t>] называет религию бахаи «мировой религией»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08"/>
      </w:r>
      <w:r>
        <w:rPr>
          <w:rFonts w:ascii="Times New Roman" w:eastAsia="Times New Roman" w:hAnsi="Times New Roman" w:cs="Times New Roman"/>
          <w:lang w:val="ru-RU"/>
        </w:rPr>
        <w:t xml:space="preserve">. Петер Майнхольд </w:t>
      </w:r>
      <w:r w:rsidRPr="002A121A">
        <w:rPr>
          <w:rFonts w:ascii="Times New Roman" w:eastAsia="Times New Roman" w:hAnsi="Times New Roman" w:cs="Times New Roman"/>
          <w:lang w:val="de-DE"/>
        </w:rPr>
        <w:t>[Peter Meinhold</w:t>
      </w:r>
      <w:r>
        <w:rPr>
          <w:rFonts w:ascii="Times New Roman" w:eastAsia="Times New Roman" w:hAnsi="Times New Roman" w:cs="Times New Roman"/>
          <w:lang w:val="ru-RU"/>
        </w:rPr>
        <w:t>] придерживается аналогичного взгляда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09"/>
      </w:r>
      <w:r>
        <w:rPr>
          <w:rFonts w:ascii="Times New Roman" w:eastAsia="Times New Roman" w:hAnsi="Times New Roman" w:cs="Times New Roman"/>
          <w:lang w:val="ru-RU"/>
        </w:rPr>
        <w:t>. Обосновывая использов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 xml:space="preserve">ние данного термина, он обращается к следующим критериям: рассматриваемая религия должна </w:t>
      </w:r>
      <w:r>
        <w:rPr>
          <w:rFonts w:ascii="Times New Roman" w:eastAsia="Times New Roman" w:hAnsi="Times New Roman" w:cs="Times New Roman"/>
          <w:lang w:val="ru-RU"/>
        </w:rPr>
        <w:lastRenderedPageBreak/>
        <w:t>сама выдвигать притязание на всемирную миссию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10"/>
      </w:r>
      <w:r>
        <w:rPr>
          <w:rFonts w:ascii="Times New Roman" w:eastAsia="Times New Roman" w:hAnsi="Times New Roman" w:cs="Times New Roman"/>
          <w:lang w:val="ru-RU"/>
        </w:rPr>
        <w:t>; в представление о самой себе должна вх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дить современная идея о всемирном единстве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11"/>
      </w:r>
      <w:r>
        <w:rPr>
          <w:rFonts w:ascii="Times New Roman" w:eastAsia="Times New Roman" w:hAnsi="Times New Roman" w:cs="Times New Roman"/>
          <w:lang w:val="ru-RU"/>
        </w:rPr>
        <w:t xml:space="preserve">; </w:t>
      </w:r>
      <w:bookmarkStart w:id="5" w:name="DDE_LINK"/>
      <w:proofErr w:type="gramStart"/>
      <w:r w:rsidR="001E1DC7">
        <w:rPr>
          <w:rFonts w:ascii="Times New Roman" w:eastAsia="Times New Roman" w:hAnsi="Times New Roman" w:cs="Times New Roman"/>
          <w:lang w:val="ru-RU"/>
        </w:rPr>
        <w:t>она должна задаваться вопросом о том, к</w:t>
      </w:r>
      <w:r w:rsidR="001E1DC7">
        <w:rPr>
          <w:rFonts w:ascii="Times New Roman" w:eastAsia="Times New Roman" w:hAnsi="Times New Roman" w:cs="Times New Roman"/>
          <w:lang w:val="ru-RU"/>
        </w:rPr>
        <w:t>а</w:t>
      </w:r>
      <w:r w:rsidR="001E1DC7">
        <w:rPr>
          <w:rFonts w:ascii="Times New Roman" w:eastAsia="Times New Roman" w:hAnsi="Times New Roman" w:cs="Times New Roman"/>
          <w:lang w:val="ru-RU"/>
        </w:rPr>
        <w:t>кую роль она должна сыграть в разрешении мировых проблем</w:t>
      </w:r>
      <w:r w:rsidR="001E1DC7">
        <w:rPr>
          <w:rStyle w:val="af"/>
          <w:rFonts w:ascii="Times New Roman" w:eastAsia="Times New Roman" w:hAnsi="Times New Roman" w:cs="Times New Roman"/>
          <w:lang w:val="ru-RU"/>
        </w:rPr>
        <w:footnoteReference w:id="112"/>
      </w:r>
      <w:r w:rsidR="001E1DC7">
        <w:rPr>
          <w:rFonts w:ascii="Times New Roman" w:eastAsia="Times New Roman" w:hAnsi="Times New Roman" w:cs="Times New Roman"/>
          <w:lang w:val="ru-RU"/>
        </w:rPr>
        <w:t>; наконец, данная религия должна как-то осознавать множественность религий и «разрешать этот вопрос так, чтобы это соглас</w:t>
      </w:r>
      <w:r w:rsidR="001E1DC7">
        <w:rPr>
          <w:rFonts w:ascii="Times New Roman" w:eastAsia="Times New Roman" w:hAnsi="Times New Roman" w:cs="Times New Roman"/>
          <w:lang w:val="ru-RU"/>
        </w:rPr>
        <w:t>о</w:t>
      </w:r>
      <w:r w:rsidR="001E1DC7">
        <w:rPr>
          <w:rFonts w:ascii="Times New Roman" w:eastAsia="Times New Roman" w:hAnsi="Times New Roman" w:cs="Times New Roman"/>
          <w:lang w:val="ru-RU"/>
        </w:rPr>
        <w:t>вывалось с сегодняшним всемирным сознанием»</w:t>
      </w:r>
      <w:r w:rsidR="001E1DC7">
        <w:rPr>
          <w:rStyle w:val="af"/>
          <w:rFonts w:ascii="Times New Roman" w:eastAsia="Times New Roman" w:hAnsi="Times New Roman" w:cs="Times New Roman"/>
          <w:lang w:val="ru-RU"/>
        </w:rPr>
        <w:footnoteReference w:id="113"/>
      </w:r>
      <w:bookmarkEnd w:id="5"/>
      <w:r w:rsidR="001E1DC7">
        <w:rPr>
          <w:rFonts w:ascii="Times New Roman" w:eastAsia="Times New Roman" w:hAnsi="Times New Roman" w:cs="Times New Roman"/>
          <w:lang w:val="ru-RU"/>
        </w:rPr>
        <w:t>.</w:t>
      </w:r>
      <w:proofErr w:type="gramEnd"/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 xml:space="preserve">Религия бахаи удовлетворяет всем этим критериям. Универсальная природа Веры Бахаи уже обсуждалась выше. В Вере Бахаи существует объяснение множественности религий. </w:t>
      </w:r>
      <w:proofErr w:type="gramStart"/>
      <w:r>
        <w:rPr>
          <w:rFonts w:ascii="Times New Roman" w:eastAsia="Times New Roman" w:hAnsi="Times New Roman" w:cs="Times New Roman"/>
          <w:lang w:val="ru-RU"/>
        </w:rPr>
        <w:t>Д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садное соперничество между конкурирующими притязаниями на истину теряет свою остроту, если, как учит Бахаулла, рассматривать разные религии как проявления поступательного, ци</w:t>
      </w:r>
      <w:r>
        <w:rPr>
          <w:rFonts w:ascii="Times New Roman" w:eastAsia="Times New Roman" w:hAnsi="Times New Roman" w:cs="Times New Roman"/>
          <w:lang w:val="ru-RU"/>
        </w:rPr>
        <w:t>к</w:t>
      </w:r>
      <w:r>
        <w:rPr>
          <w:rFonts w:ascii="Times New Roman" w:eastAsia="Times New Roman" w:hAnsi="Times New Roman" w:cs="Times New Roman"/>
          <w:lang w:val="ru-RU"/>
        </w:rPr>
        <w:t>лически повторяющегося и по существу неделимого Божественного Откровения, в рамках кот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 xml:space="preserve">рого свет Божий </w:t>
      </w:r>
      <w:r w:rsidR="002A121A">
        <w:rPr>
          <w:rFonts w:ascii="Times New Roman" w:eastAsia="Times New Roman" w:hAnsi="Times New Roman" w:cs="Times New Roman"/>
          <w:lang w:val="ru-RU"/>
        </w:rPr>
        <w:t>предстаёт</w:t>
      </w:r>
      <w:r>
        <w:rPr>
          <w:rFonts w:ascii="Times New Roman" w:eastAsia="Times New Roman" w:hAnsi="Times New Roman" w:cs="Times New Roman"/>
          <w:lang w:val="ru-RU"/>
        </w:rPr>
        <w:t xml:space="preserve"> каждый раз в таком виде, который соответствует конкретным кул</w:t>
      </w:r>
      <w:r>
        <w:rPr>
          <w:rFonts w:ascii="Times New Roman" w:eastAsia="Times New Roman" w:hAnsi="Times New Roman" w:cs="Times New Roman"/>
          <w:lang w:val="ru-RU"/>
        </w:rPr>
        <w:t>ь</w:t>
      </w:r>
      <w:r>
        <w:rPr>
          <w:rFonts w:ascii="Times New Roman" w:eastAsia="Times New Roman" w:hAnsi="Times New Roman" w:cs="Times New Roman"/>
          <w:lang w:val="ru-RU"/>
        </w:rPr>
        <w:t>турным обстоятельствам в данное время, уровню духовного развития общества и возможностям понимания людей: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«Будь уверен, что в каждую Эпоху свет Божественного Откровения нисп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сылается людям соразмерно их духовным способностям»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14"/>
      </w:r>
      <w:r>
        <w:rPr>
          <w:rFonts w:ascii="Times New Roman" w:eastAsia="Times New Roman" w:hAnsi="Times New Roman" w:cs="Times New Roman"/>
          <w:lang w:val="ru-RU"/>
        </w:rPr>
        <w:t>. «Всякий век требует новой меры Божьего света. Всякое Божественное Откровение ниспосылалось в соответствии с обстоятел</w:t>
      </w:r>
      <w:r>
        <w:rPr>
          <w:rFonts w:ascii="Times New Roman" w:eastAsia="Times New Roman" w:hAnsi="Times New Roman" w:cs="Times New Roman"/>
          <w:lang w:val="ru-RU"/>
        </w:rPr>
        <w:t>ь</w:t>
      </w:r>
      <w:r>
        <w:rPr>
          <w:rFonts w:ascii="Times New Roman" w:eastAsia="Times New Roman" w:hAnsi="Times New Roman" w:cs="Times New Roman"/>
          <w:lang w:val="ru-RU"/>
        </w:rPr>
        <w:t>ствами века, когда являлось оно»</w:t>
      </w:r>
      <w:r>
        <w:rPr>
          <w:rStyle w:val="af"/>
          <w:lang w:val="ru-RU"/>
        </w:rPr>
        <w:footnoteReference w:id="115"/>
      </w:r>
      <w:r>
        <w:rPr>
          <w:rFonts w:ascii="Times New Roman" w:eastAsia="Times New Roman" w:hAnsi="Times New Roman" w:cs="Times New Roman"/>
          <w:lang w:val="ru-RU"/>
        </w:rPr>
        <w:t>. «Не может быть никакого сомнения, что народы земли, к какой бы расе или вере они ни принадлежали, черпают вдохновение из одного небесного И</w:t>
      </w:r>
      <w:r>
        <w:rPr>
          <w:rFonts w:ascii="Times New Roman" w:eastAsia="Times New Roman" w:hAnsi="Times New Roman" w:cs="Times New Roman"/>
          <w:lang w:val="ru-RU"/>
        </w:rPr>
        <w:t>с</w:t>
      </w:r>
      <w:r>
        <w:rPr>
          <w:rFonts w:ascii="Times New Roman" w:eastAsia="Times New Roman" w:hAnsi="Times New Roman" w:cs="Times New Roman"/>
          <w:lang w:val="ru-RU"/>
        </w:rPr>
        <w:t>точника и служат одному Богу. Различие между заповедями, коим они следуют, объясняется м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няющимися требованиями и нуждами эпох, когда они были явлены»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16"/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То, что разнообразие учений и форм богослужения явным образом противоречит глубинн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му единству религий, объясняется разными духовными, культурными и общественными усл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виями, в которых формировалась та или иная религия, а также центробежными тенденциями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17"/>
      </w:r>
      <w:r>
        <w:rPr>
          <w:rFonts w:ascii="Times New Roman" w:eastAsia="Times New Roman" w:hAnsi="Times New Roman" w:cs="Times New Roman"/>
          <w:lang w:val="ru-RU"/>
        </w:rPr>
        <w:t>, проявлявшимися во всех религиях в истории человечества, последствия которых нельзя было исправить идущими от людей попытками реформации. Авраам, Моисей, Кришна, Будда, Зор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астр, Христос и Мухаммад суть «Посланники Божии», освещавшие этот мир</w:t>
      </w:r>
      <w:proofErr w:type="gramStart"/>
      <w:r>
        <w:rPr>
          <w:rFonts w:ascii="Times New Roman" w:eastAsia="Times New Roman" w:hAnsi="Times New Roman" w:cs="Times New Roman"/>
          <w:lang w:val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lang w:val="ru-RU"/>
        </w:rPr>
        <w:t>воим светом. Каждая из религий сыграла свою роль в истории спасения — более того, сама история религий есть история спасения. Чтобы удалить барьеры между религиями, одной только доброй воли недостаточно. Атмосфера конкурирующих притязаний на исключительность и окончательность не способствует подлинному диалогу и сотрудничеству между различными мировыми религи</w:t>
      </w:r>
      <w:r>
        <w:rPr>
          <w:rFonts w:ascii="Times New Roman" w:eastAsia="Times New Roman" w:hAnsi="Times New Roman" w:cs="Times New Roman"/>
          <w:lang w:val="ru-RU"/>
        </w:rPr>
        <w:t>я</w:t>
      </w:r>
      <w:r>
        <w:rPr>
          <w:rFonts w:ascii="Times New Roman" w:eastAsia="Times New Roman" w:hAnsi="Times New Roman" w:cs="Times New Roman"/>
          <w:lang w:val="ru-RU"/>
        </w:rPr>
        <w:t>ми. Необходимой предпосылкой такого диалога является взаимное признание их равного стат</w:t>
      </w:r>
      <w:r>
        <w:rPr>
          <w:rFonts w:ascii="Times New Roman" w:eastAsia="Times New Roman" w:hAnsi="Times New Roman" w:cs="Times New Roman"/>
          <w:lang w:val="ru-RU"/>
        </w:rPr>
        <w:t>у</w:t>
      </w:r>
      <w:r>
        <w:rPr>
          <w:rFonts w:ascii="Times New Roman" w:eastAsia="Times New Roman" w:hAnsi="Times New Roman" w:cs="Times New Roman"/>
          <w:lang w:val="ru-RU"/>
        </w:rPr>
        <w:t xml:space="preserve">са и положения. Интерпретация процесса последовательного появления мировых религий, предлагаемая Верой Бахаи, вполне может обеспечить основу для примирения различных догм, </w:t>
      </w:r>
      <w:r>
        <w:rPr>
          <w:rFonts w:ascii="Times New Roman" w:eastAsia="Times New Roman" w:hAnsi="Times New Roman" w:cs="Times New Roman"/>
          <w:lang w:val="ru-RU"/>
        </w:rPr>
        <w:lastRenderedPageBreak/>
        <w:t>противоречия между которыми так долго разделяли человечество и разжигали ненависть, ко</w:t>
      </w:r>
      <w:r>
        <w:rPr>
          <w:rFonts w:ascii="Times New Roman" w:eastAsia="Times New Roman" w:hAnsi="Times New Roman" w:cs="Times New Roman"/>
          <w:lang w:val="ru-RU"/>
        </w:rPr>
        <w:t>н</w:t>
      </w:r>
      <w:r>
        <w:rPr>
          <w:rFonts w:ascii="Times New Roman" w:eastAsia="Times New Roman" w:hAnsi="Times New Roman" w:cs="Times New Roman"/>
          <w:lang w:val="ru-RU"/>
        </w:rPr>
        <w:t>фликты и войны, неся с собой бесчисленные страдания. Бахаулла объявил</w:t>
      </w:r>
      <w:proofErr w:type="gramStart"/>
      <w:r>
        <w:rPr>
          <w:rFonts w:ascii="Times New Roman" w:eastAsia="Times New Roman" w:hAnsi="Times New Roman" w:cs="Times New Roman"/>
          <w:lang w:val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lang w:val="ru-RU"/>
        </w:rPr>
        <w:t>воим последоват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лям:</w:t>
      </w:r>
    </w:p>
    <w:p w:rsidR="001727D6" w:rsidRDefault="001E1DC7">
      <w:pPr>
        <w:pStyle w:val="aa"/>
      </w:pPr>
      <w:r>
        <w:rPr>
          <w:rFonts w:ascii="Times New Roman" w:eastAsia="Times New Roman" w:hAnsi="Times New Roman" w:cs="Times New Roman"/>
          <w:lang w:val="ru-RU"/>
        </w:rPr>
        <w:t xml:space="preserve">Каждым без исключения стихом, что открывает Перо Всевышнего, отпираются и распахиваются пред лицом людей </w:t>
      </w:r>
      <w:proofErr w:type="gramStart"/>
      <w:r>
        <w:rPr>
          <w:rFonts w:ascii="Times New Roman" w:eastAsia="Times New Roman" w:hAnsi="Times New Roman" w:cs="Times New Roman"/>
          <w:lang w:val="ru-RU"/>
        </w:rPr>
        <w:t>врата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любви и единения. Недавно Мы возвестили, и Слово</w:t>
      </w:r>
      <w:proofErr w:type="gramStart"/>
      <w:r>
        <w:rPr>
          <w:rFonts w:ascii="Times New Roman" w:eastAsia="Times New Roman" w:hAnsi="Times New Roman" w:cs="Times New Roman"/>
          <w:lang w:val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аше истинно: «Общайтесь с людьми любого вероисповедания в духе дружбы и братства». </w:t>
      </w:r>
      <w:proofErr w:type="gramStart"/>
      <w:r>
        <w:rPr>
          <w:rFonts w:ascii="Times New Roman" w:eastAsia="Times New Roman" w:hAnsi="Times New Roman" w:cs="Times New Roman"/>
          <w:lang w:val="ru-RU"/>
        </w:rPr>
        <w:t>Ныне</w:t>
      </w:r>
      <w:proofErr w:type="gramEnd"/>
      <w:r>
        <w:rPr>
          <w:rFonts w:ascii="Times New Roman" w:eastAsia="Times New Roman" w:hAnsi="Times New Roman" w:cs="Times New Roman"/>
          <w:lang w:val="ru-RU"/>
        </w:rPr>
        <w:t>, чрез откровение сих слов, всё, что побуждало сынов человеческих и</w:t>
      </w:r>
      <w:r>
        <w:rPr>
          <w:rFonts w:ascii="Times New Roman" w:eastAsia="Times New Roman" w:hAnsi="Times New Roman" w:cs="Times New Roman"/>
          <w:lang w:val="ru-RU"/>
        </w:rPr>
        <w:t>з</w:t>
      </w:r>
      <w:r>
        <w:rPr>
          <w:rFonts w:ascii="Times New Roman" w:eastAsia="Times New Roman" w:hAnsi="Times New Roman" w:cs="Times New Roman"/>
          <w:lang w:val="ru-RU"/>
        </w:rPr>
        <w:t xml:space="preserve">бегать друг друга и вызывало среди них расколы и разделения, отменяется и </w:t>
      </w:r>
      <w:r w:rsidR="002A121A">
        <w:rPr>
          <w:rFonts w:ascii="Times New Roman" w:eastAsia="Times New Roman" w:hAnsi="Times New Roman" w:cs="Times New Roman"/>
          <w:lang w:val="ru-RU"/>
        </w:rPr>
        <w:t>предаётся</w:t>
      </w:r>
      <w:r>
        <w:rPr>
          <w:rFonts w:ascii="Times New Roman" w:eastAsia="Times New Roman" w:hAnsi="Times New Roman" w:cs="Times New Roman"/>
          <w:lang w:val="ru-RU"/>
        </w:rPr>
        <w:t xml:space="preserve"> забвению. С небес Божьей Воли, </w:t>
      </w:r>
      <w:proofErr w:type="gramStart"/>
      <w:r>
        <w:rPr>
          <w:rFonts w:ascii="Times New Roman" w:eastAsia="Times New Roman" w:hAnsi="Times New Roman" w:cs="Times New Roman"/>
          <w:lang w:val="ru-RU"/>
        </w:rPr>
        <w:t>дабы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облагородить мир бытия и возвысить умы и д</w:t>
      </w:r>
      <w:r>
        <w:rPr>
          <w:rFonts w:ascii="Times New Roman" w:eastAsia="Times New Roman" w:hAnsi="Times New Roman" w:cs="Times New Roman"/>
          <w:lang w:val="ru-RU"/>
        </w:rPr>
        <w:t>у</w:t>
      </w:r>
      <w:r>
        <w:rPr>
          <w:rFonts w:ascii="Times New Roman" w:eastAsia="Times New Roman" w:hAnsi="Times New Roman" w:cs="Times New Roman"/>
          <w:lang w:val="ru-RU"/>
        </w:rPr>
        <w:t>ши человеческие, ниспослано то, что является самым действенным орудием воспит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ния всего рода людского.</w:t>
      </w:r>
      <w:r>
        <w:rPr>
          <w:rStyle w:val="af"/>
          <w:lang w:val="ru-RU"/>
        </w:rPr>
        <w:footnoteReference w:id="118"/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 xml:space="preserve">Поскольку Послание Бахауллы обращено ко всему человечеству, миссия бахаи объемлет весь мир. Сейчас </w:t>
      </w:r>
      <w:r w:rsidR="002A121A">
        <w:rPr>
          <w:rFonts w:ascii="Times New Roman" w:eastAsia="Times New Roman" w:hAnsi="Times New Roman" w:cs="Times New Roman"/>
          <w:lang w:val="ru-RU"/>
        </w:rPr>
        <w:t>идёт</w:t>
      </w:r>
      <w:r>
        <w:rPr>
          <w:rFonts w:ascii="Times New Roman" w:eastAsia="Times New Roman" w:hAnsi="Times New Roman" w:cs="Times New Roman"/>
          <w:lang w:val="ru-RU"/>
        </w:rPr>
        <w:t xml:space="preserve"> всего лишь 145 г. по летоисчислению бахаи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19"/>
      </w:r>
      <w:r>
        <w:rPr>
          <w:rFonts w:ascii="Times New Roman" w:eastAsia="Times New Roman" w:hAnsi="Times New Roman" w:cs="Times New Roman"/>
          <w:lang w:val="ru-RU"/>
        </w:rPr>
        <w:t xml:space="preserve">; тем не менее, бахаи уже смогли создать значительные общины практически во всех странах земли. Бахаи проживают в 112 тыс. </w:t>
      </w:r>
      <w:r w:rsidR="002A121A">
        <w:rPr>
          <w:rFonts w:ascii="Times New Roman" w:eastAsia="Times New Roman" w:hAnsi="Times New Roman" w:cs="Times New Roman"/>
          <w:lang w:val="ru-RU"/>
        </w:rPr>
        <w:t>населённых</w:t>
      </w:r>
      <w:r>
        <w:rPr>
          <w:rFonts w:ascii="Times New Roman" w:eastAsia="Times New Roman" w:hAnsi="Times New Roman" w:cs="Times New Roman"/>
          <w:lang w:val="ru-RU"/>
        </w:rPr>
        <w:t xml:space="preserve"> пунктах по всему земному шару; создано более 36 тыс. местных общин и 148 национальных органов (называемых Национальными Духовными Собраниями)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20"/>
      </w:r>
      <w:r>
        <w:rPr>
          <w:rFonts w:ascii="Times New Roman" w:eastAsia="Times New Roman" w:hAnsi="Times New Roman" w:cs="Times New Roman"/>
          <w:lang w:val="ru-RU"/>
        </w:rPr>
        <w:t>. Ярким подтверждением универсального характера Веры Бахаи служит тот факт, что Всемирный Дом Справедливости — орган, предписанный</w:t>
      </w:r>
      <w:proofErr w:type="gramStart"/>
      <w:r>
        <w:rPr>
          <w:rFonts w:ascii="Times New Roman" w:eastAsia="Times New Roman" w:hAnsi="Times New Roman" w:cs="Times New Roman"/>
          <w:lang w:val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lang w:val="ru-RU"/>
        </w:rPr>
        <w:t>амим Бахауллой и избираемый каждые пять лет чл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нами Национальных Духовных Собраний — управляет делами бахаи во всем мире. Его рез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денция находится в городе Хайфа, Израиль. Таким образом, вполне справедливо будет назвать Веру Бахаи мировой религией.</w:t>
      </w:r>
    </w:p>
    <w:p w:rsidR="001727D6" w:rsidRDefault="001E1DC7">
      <w:pPr>
        <w:pStyle w:val="ab"/>
      </w:pPr>
      <w:r>
        <w:rPr>
          <w:rFonts w:ascii="Times New Roman" w:eastAsia="Times New Roman" w:hAnsi="Times New Roman" w:cs="Times New Roman"/>
          <w:lang w:val="ru-RU"/>
        </w:rPr>
        <w:t xml:space="preserve">Этот факт не </w:t>
      </w:r>
      <w:r w:rsidR="002A121A">
        <w:rPr>
          <w:rFonts w:ascii="Times New Roman" w:eastAsia="Times New Roman" w:hAnsi="Times New Roman" w:cs="Times New Roman"/>
          <w:lang w:val="ru-RU"/>
        </w:rPr>
        <w:t>прошёл</w:t>
      </w:r>
      <w:r>
        <w:rPr>
          <w:rFonts w:ascii="Times New Roman" w:eastAsia="Times New Roman" w:hAnsi="Times New Roman" w:cs="Times New Roman"/>
          <w:lang w:val="ru-RU"/>
        </w:rPr>
        <w:t xml:space="preserve"> мимо внимания современных энциклопедий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21"/>
      </w:r>
      <w:r>
        <w:rPr>
          <w:rFonts w:ascii="Times New Roman" w:eastAsia="Times New Roman" w:hAnsi="Times New Roman" w:cs="Times New Roman"/>
          <w:lang w:val="ru-RU"/>
        </w:rPr>
        <w:t>. В протестантской</w:t>
      </w:r>
      <w:r w:rsidRPr="002A121A">
        <w:rPr>
          <w:rFonts w:ascii="Times New Roman" w:eastAsia="Times New Roman" w:hAnsi="Times New Roman" w:cs="Times New Roman"/>
          <w:lang w:val="de-DE"/>
        </w:rPr>
        <w:t xml:space="preserve"> </w:t>
      </w:r>
      <w:r w:rsidRPr="002A121A">
        <w:rPr>
          <w:rFonts w:ascii="Times New Roman" w:eastAsia="Times New Roman" w:hAnsi="Times New Roman" w:cs="Times New Roman"/>
          <w:i/>
          <w:iCs/>
          <w:lang w:val="de-DE"/>
        </w:rPr>
        <w:t xml:space="preserve">Theologische </w:t>
      </w:r>
      <w:r w:rsidR="002A121A" w:rsidRPr="002A121A">
        <w:rPr>
          <w:rFonts w:ascii="Times New Roman" w:eastAsia="Times New Roman" w:hAnsi="Times New Roman" w:cs="Times New Roman"/>
          <w:i/>
          <w:iCs/>
          <w:lang w:val="de-DE"/>
        </w:rPr>
        <w:t>Realenzyklopädie</w:t>
      </w:r>
      <w:r>
        <w:rPr>
          <w:rFonts w:ascii="Times New Roman" w:eastAsia="Times New Roman" w:hAnsi="Times New Roman" w:cs="Times New Roman"/>
          <w:lang w:val="ru-RU"/>
        </w:rPr>
        <w:t xml:space="preserve"> Ферейдун Вахман </w:t>
      </w:r>
      <w:r w:rsidRPr="002A121A">
        <w:rPr>
          <w:rFonts w:ascii="Times New Roman" w:eastAsia="Times New Roman" w:hAnsi="Times New Roman" w:cs="Times New Roman"/>
          <w:lang w:val="de-DE"/>
        </w:rPr>
        <w:t>[Fereydun Vahman</w:t>
      </w:r>
      <w:r>
        <w:rPr>
          <w:rFonts w:ascii="Times New Roman" w:eastAsia="Times New Roman" w:hAnsi="Times New Roman" w:cs="Times New Roman"/>
          <w:lang w:val="ru-RU"/>
        </w:rPr>
        <w:t>] опроверг, опираясь на уб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дительные аргументы, правомерность отнесения Веры Бахаи к «сектам», и заявил:</w:t>
      </w:r>
    </w:p>
    <w:p w:rsidR="001727D6" w:rsidRDefault="001E1DC7">
      <w:pPr>
        <w:pStyle w:val="aa"/>
      </w:pPr>
      <w:r>
        <w:rPr>
          <w:rFonts w:ascii="Times New Roman" w:eastAsia="Times New Roman" w:hAnsi="Times New Roman" w:cs="Times New Roman"/>
          <w:lang w:val="ru-RU"/>
        </w:rPr>
        <w:t>Бахаизм следует ставить наравне с главными религиями мира. Если говорить в и</w:t>
      </w:r>
      <w:r>
        <w:rPr>
          <w:rFonts w:ascii="Times New Roman" w:eastAsia="Times New Roman" w:hAnsi="Times New Roman" w:cs="Times New Roman"/>
          <w:lang w:val="ru-RU"/>
        </w:rPr>
        <w:t>с</w:t>
      </w:r>
      <w:r>
        <w:rPr>
          <w:rFonts w:ascii="Times New Roman" w:eastAsia="Times New Roman" w:hAnsi="Times New Roman" w:cs="Times New Roman"/>
          <w:lang w:val="ru-RU"/>
        </w:rPr>
        <w:t>торических терминах, то он является самой недавней из пророческих религий. В свете того факта, что Бахаизм обращается ко всему человечеству и закрепился в большинс</w:t>
      </w:r>
      <w:r>
        <w:rPr>
          <w:rFonts w:ascii="Times New Roman" w:eastAsia="Times New Roman" w:hAnsi="Times New Roman" w:cs="Times New Roman"/>
          <w:lang w:val="ru-RU"/>
        </w:rPr>
        <w:t>т</w:t>
      </w:r>
      <w:r>
        <w:rPr>
          <w:rFonts w:ascii="Times New Roman" w:eastAsia="Times New Roman" w:hAnsi="Times New Roman" w:cs="Times New Roman"/>
          <w:lang w:val="ru-RU"/>
        </w:rPr>
        <w:t>ве стран мира, его уже сейчас можно считать мировой религией.</w:t>
      </w:r>
      <w:r>
        <w:rPr>
          <w:rStyle w:val="af"/>
          <w:rFonts w:ascii="Times New Roman" w:eastAsia="Times New Roman" w:hAnsi="Times New Roman" w:cs="Times New Roman"/>
          <w:lang w:val="ru-RU"/>
        </w:rPr>
        <w:footnoteReference w:id="122"/>
      </w:r>
    </w:p>
    <w:p w:rsidR="001727D6" w:rsidRDefault="001727D6">
      <w:pPr>
        <w:pStyle w:val="Standard"/>
        <w:rPr>
          <w:rFonts w:ascii="Times New Roman" w:eastAsia="Times New Roman" w:hAnsi="Times New Roman" w:cs="Times New Roman"/>
          <w:lang w:val="ru-RU"/>
        </w:rPr>
      </w:pPr>
    </w:p>
    <w:p w:rsidR="001727D6" w:rsidRDefault="001E1DC7">
      <w:pPr>
        <w:pStyle w:val="1"/>
        <w:pageBreakBefore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Библиография</w:t>
      </w:r>
    </w:p>
    <w:p w:rsidR="001727D6" w:rsidRDefault="001E1DC7">
      <w:pPr>
        <w:pStyle w:val="Standard"/>
        <w:ind w:left="284" w:hanging="284"/>
      </w:pPr>
      <w:r>
        <w:rPr>
          <w:lang w:val="ru-RU"/>
        </w:rPr>
        <w:t>Бахаулла</w:t>
      </w:r>
      <w:r>
        <w:rPr>
          <w:i/>
          <w:iCs/>
          <w:lang w:val="ru-RU"/>
        </w:rPr>
        <w:t xml:space="preserve">, Крупицы из Писаний, </w:t>
      </w:r>
      <w:r>
        <w:rPr>
          <w:lang w:val="ru-RU"/>
        </w:rPr>
        <w:t>СПб., 1994.</w:t>
      </w:r>
    </w:p>
    <w:p w:rsidR="001727D6" w:rsidRDefault="001E1DC7">
      <w:pPr>
        <w:pStyle w:val="Standard"/>
        <w:ind w:left="284" w:hanging="284"/>
      </w:pPr>
      <w:r>
        <w:rPr>
          <w:lang w:val="ru-RU"/>
        </w:rPr>
        <w:t xml:space="preserve">—. </w:t>
      </w:r>
      <w:r>
        <w:rPr>
          <w:i/>
          <w:iCs/>
          <w:lang w:val="ru-RU"/>
        </w:rPr>
        <w:t>Избранное из Писаний</w:t>
      </w:r>
      <w:r>
        <w:rPr>
          <w:lang w:val="ru-RU"/>
        </w:rPr>
        <w:t>, СПб., 2001.</w:t>
      </w:r>
    </w:p>
    <w:p w:rsidR="001727D6" w:rsidRDefault="001E1DC7">
      <w:pPr>
        <w:pStyle w:val="Standard"/>
        <w:ind w:left="284" w:hanging="284"/>
      </w:pPr>
      <w:r>
        <w:rPr>
          <w:lang w:val="ru-RU"/>
        </w:rPr>
        <w:t xml:space="preserve">—. </w:t>
      </w:r>
      <w:r>
        <w:rPr>
          <w:i/>
          <w:iCs/>
          <w:lang w:val="ru-RU"/>
        </w:rPr>
        <w:t>Китаб-и-Агдас, Наисвятая Книга</w:t>
      </w:r>
      <w:r>
        <w:rPr>
          <w:lang w:val="ru-RU"/>
        </w:rPr>
        <w:t>, СПб., 1998.</w:t>
      </w:r>
    </w:p>
    <w:p w:rsidR="001727D6" w:rsidRDefault="001E1DC7">
      <w:pPr>
        <w:pStyle w:val="Standard"/>
        <w:ind w:left="284" w:hanging="284"/>
      </w:pPr>
      <w:r>
        <w:rPr>
          <w:lang w:val="ru-RU"/>
        </w:rPr>
        <w:t xml:space="preserve">—. </w:t>
      </w:r>
      <w:r>
        <w:rPr>
          <w:i/>
          <w:iCs/>
          <w:lang w:val="ru-RU"/>
        </w:rPr>
        <w:t>Китаб-и-Иган, Книга Несомненности</w:t>
      </w:r>
      <w:r>
        <w:rPr>
          <w:lang w:val="ru-RU"/>
        </w:rPr>
        <w:t>, СПб., 1999.</w:t>
      </w:r>
    </w:p>
    <w:p w:rsidR="001727D6" w:rsidRDefault="001E1DC7">
      <w:pPr>
        <w:pStyle w:val="Standard"/>
        <w:ind w:left="284" w:hanging="284"/>
      </w:pPr>
      <w:r>
        <w:rPr>
          <w:lang w:val="ru-RU"/>
        </w:rPr>
        <w:t xml:space="preserve">Хэтчер, У. и Мартин, Д., </w:t>
      </w:r>
      <w:r>
        <w:rPr>
          <w:i/>
          <w:iCs/>
          <w:lang w:val="ru-RU"/>
        </w:rPr>
        <w:t>Новая мировая религия.</w:t>
      </w:r>
    </w:p>
    <w:p w:rsidR="001727D6" w:rsidRDefault="001E1DC7">
      <w:pPr>
        <w:pStyle w:val="Standard"/>
        <w:ind w:left="284" w:hanging="284"/>
      </w:pPr>
      <w:r>
        <w:rPr>
          <w:lang w:val="ru-RU"/>
        </w:rPr>
        <w:t xml:space="preserve">Шоги Эффенди, </w:t>
      </w:r>
      <w:r>
        <w:rPr>
          <w:i/>
          <w:iCs/>
          <w:lang w:val="ru-RU"/>
        </w:rPr>
        <w:t xml:space="preserve">Настал День Обетованный, </w:t>
      </w:r>
      <w:r>
        <w:rPr>
          <w:lang w:val="ru-RU"/>
        </w:rPr>
        <w:t>СПб., 1996.</w:t>
      </w:r>
    </w:p>
    <w:p w:rsidR="001727D6" w:rsidRDefault="001E1DC7">
      <w:pPr>
        <w:pStyle w:val="Standard"/>
        <w:ind w:left="284" w:hanging="284"/>
      </w:pPr>
      <w:r>
        <w:rPr>
          <w:lang w:val="ru-RU"/>
        </w:rPr>
        <w:t xml:space="preserve">Эссльмонт, </w:t>
      </w:r>
      <w:r>
        <w:rPr>
          <w:i/>
          <w:iCs/>
          <w:lang w:val="ru-RU"/>
        </w:rPr>
        <w:t>Бахаулла и Новая Эра</w:t>
      </w:r>
      <w:r>
        <w:rPr>
          <w:lang w:val="ru-RU"/>
        </w:rPr>
        <w:t>.</w:t>
      </w:r>
    </w:p>
    <w:p w:rsidR="001727D6" w:rsidRDefault="001727D6">
      <w:pPr>
        <w:pStyle w:val="Standard"/>
        <w:ind w:left="284" w:hanging="284"/>
        <w:rPr>
          <w:lang w:val="ru-RU"/>
        </w:rPr>
      </w:pPr>
    </w:p>
    <w:p w:rsidR="001727D6" w:rsidRPr="001069F2" w:rsidRDefault="001E1DC7">
      <w:pPr>
        <w:pStyle w:val="Standard"/>
        <w:ind w:left="284" w:hanging="284"/>
        <w:rPr>
          <w:lang w:val="de-DE"/>
        </w:rPr>
      </w:pPr>
      <w:proofErr w:type="gramStart"/>
      <w:r>
        <w:t>Báb, The</w:t>
      </w:r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Selections from the Writings of the Báb.</w:t>
      </w:r>
      <w:proofErr w:type="gramEnd"/>
      <w:r>
        <w:rPr>
          <w:i/>
          <w:iCs/>
        </w:rPr>
        <w:t xml:space="preserve"> </w:t>
      </w:r>
      <w:r>
        <w:t>Compiled by the Research Department of the Bahá’í World Centre and translated by Habib Taherzadeh with the assistance of a Committee at the Bahá’í World Centre</w:t>
      </w:r>
      <w:r>
        <w:rPr>
          <w:i/>
          <w:iCs/>
        </w:rPr>
        <w:t xml:space="preserve">. </w:t>
      </w:r>
      <w:r>
        <w:t>Haifa: Bahá’í World Centre, 1976</w:t>
      </w:r>
      <w:r>
        <w:rPr>
          <w:i/>
          <w:iCs/>
        </w:rPr>
        <w:t>.</w:t>
      </w:r>
    </w:p>
    <w:p w:rsidR="001727D6" w:rsidRDefault="001E1DC7">
      <w:pPr>
        <w:pStyle w:val="Standard"/>
        <w:ind w:left="284" w:hanging="284"/>
      </w:pPr>
      <w:r w:rsidRPr="001069F2">
        <w:rPr>
          <w:i/>
          <w:iCs/>
          <w:lang w:val="de-DE"/>
        </w:rPr>
        <w:t>Bahá’í-Briefe</w:t>
      </w:r>
      <w:r>
        <w:rPr>
          <w:i/>
          <w:iCs/>
        </w:rPr>
        <w:t xml:space="preserve">. </w:t>
      </w:r>
      <w:r w:rsidRPr="00045AD9">
        <w:rPr>
          <w:lang w:val="de-DE"/>
        </w:rPr>
        <w:t>"Blätter für Weltreligion und Weltbewusstsein</w:t>
      </w:r>
      <w:r>
        <w:t>." Edited by</w:t>
      </w:r>
      <w:r w:rsidRPr="00045AD9">
        <w:rPr>
          <w:lang w:val="de-DE"/>
        </w:rPr>
        <w:t xml:space="preserve"> Der Nationale Geistige</w:t>
      </w:r>
      <w:r>
        <w:t xml:space="preserve"> Rat</w:t>
      </w:r>
      <w:r w:rsidRPr="00045AD9">
        <w:rPr>
          <w:lang w:val="de-DE"/>
        </w:rPr>
        <w:t xml:space="preserve"> der</w:t>
      </w:r>
      <w:r>
        <w:t xml:space="preserve"> Bahá’í in</w:t>
      </w:r>
      <w:r w:rsidRPr="00045AD9">
        <w:rPr>
          <w:lang w:val="de-DE"/>
        </w:rPr>
        <w:t xml:space="preserve"> Deutschland</w:t>
      </w:r>
      <w:r>
        <w:t xml:space="preserve"> e.V., Frankfurt/M.</w:t>
      </w:r>
    </w:p>
    <w:p w:rsidR="001727D6" w:rsidRDefault="001E1DC7">
      <w:pPr>
        <w:pStyle w:val="Standard"/>
        <w:ind w:left="284" w:hanging="284"/>
      </w:pPr>
      <w:proofErr w:type="gramStart"/>
      <w:r>
        <w:t>Bahá’u’lláh.</w:t>
      </w:r>
      <w:proofErr w:type="gramEnd"/>
      <w:r>
        <w:t xml:space="preserve"> </w:t>
      </w:r>
      <w:proofErr w:type="gramStart"/>
      <w:r>
        <w:rPr>
          <w:i/>
          <w:iCs/>
        </w:rPr>
        <w:t>Epistle to the Son of the Wolf</w:t>
      </w:r>
      <w:r>
        <w:t>.</w:t>
      </w:r>
      <w:proofErr w:type="gramEnd"/>
      <w:r>
        <w:t xml:space="preserve"> </w:t>
      </w:r>
      <w:r w:rsidR="00045AD9">
        <w:t>Rev.</w:t>
      </w:r>
      <w:r w:rsidR="00045AD9">
        <w:rPr>
          <w:lang w:val="ru-RU"/>
        </w:rPr>
        <w:t xml:space="preserve"> </w:t>
      </w:r>
      <w:proofErr w:type="gramStart"/>
      <w:r w:rsidR="00045AD9">
        <w:t>ed</w:t>
      </w:r>
      <w:proofErr w:type="gramEnd"/>
      <w:r>
        <w:t>. Translated by Shoghi Effendi. Wilmette, Illinois: Bahá’í Publishing Trust, 1976.</w:t>
      </w:r>
    </w:p>
    <w:p w:rsidR="001727D6" w:rsidRDefault="001E1DC7">
      <w:pPr>
        <w:pStyle w:val="Standard"/>
        <w:ind w:left="284" w:hanging="284"/>
      </w:pPr>
      <w:r>
        <w:t xml:space="preserve">—. </w:t>
      </w:r>
      <w:proofErr w:type="gramStart"/>
      <w:r>
        <w:rPr>
          <w:i/>
          <w:iCs/>
        </w:rPr>
        <w:t>Gleanings from the Writings of Bahá’u’lláh.</w:t>
      </w:r>
      <w:proofErr w:type="gramEnd"/>
      <w:r>
        <w:rPr>
          <w:i/>
          <w:iCs/>
        </w:rPr>
        <w:t xml:space="preserve"> </w:t>
      </w:r>
      <w:r>
        <w:t xml:space="preserve">Rev. </w:t>
      </w:r>
      <w:proofErr w:type="gramStart"/>
      <w:r>
        <w:t>ed</w:t>
      </w:r>
      <w:proofErr w:type="gramEnd"/>
      <w:r>
        <w:t>. Translated by Shoghi Effendi</w:t>
      </w:r>
      <w:r>
        <w:rPr>
          <w:i/>
          <w:iCs/>
        </w:rPr>
        <w:t xml:space="preserve">. </w:t>
      </w:r>
      <w:r>
        <w:t>Wilmette, Ill</w:t>
      </w:r>
      <w:r>
        <w:t>i</w:t>
      </w:r>
      <w:r>
        <w:t>nois: Bahá’í Publishing Trust, 1978</w:t>
      </w:r>
      <w:r>
        <w:rPr>
          <w:i/>
          <w:iCs/>
        </w:rPr>
        <w:t>.</w:t>
      </w:r>
    </w:p>
    <w:p w:rsidR="001727D6" w:rsidRDefault="001E1DC7">
      <w:pPr>
        <w:pStyle w:val="Standard"/>
        <w:ind w:left="284" w:hanging="284"/>
      </w:pPr>
      <w:r>
        <w:t>—</w:t>
      </w:r>
      <w:r>
        <w:rPr>
          <w:i/>
          <w:iCs/>
        </w:rPr>
        <w:t xml:space="preserve">. </w:t>
      </w:r>
      <w:proofErr w:type="gramStart"/>
      <w:r>
        <w:rPr>
          <w:i/>
          <w:iCs/>
        </w:rPr>
        <w:t>Tablets of Bahá’u’lláh Revealed after the Kitáb-i-Aqdas.</w:t>
      </w:r>
      <w:proofErr w:type="gramEnd"/>
      <w:r>
        <w:rPr>
          <w:i/>
          <w:iCs/>
        </w:rPr>
        <w:t xml:space="preserve"> </w:t>
      </w:r>
      <w:r>
        <w:t>Compiled by the Research Department of the Bahá’í World Centre and translated by Habib Taherzadeh with the assistance of a Committee at the Bahá’í World Centre. Haifa: Bahá’í World Centre, 1978.</w:t>
      </w:r>
    </w:p>
    <w:p w:rsidR="001727D6" w:rsidRDefault="001E1DC7">
      <w:pPr>
        <w:pStyle w:val="Standard"/>
        <w:ind w:left="284" w:hanging="284"/>
      </w:pPr>
      <w:r>
        <w:t xml:space="preserve">—. </w:t>
      </w:r>
      <w:proofErr w:type="gramStart"/>
      <w:r>
        <w:rPr>
          <w:i/>
          <w:iCs/>
        </w:rPr>
        <w:t>The</w:t>
      </w:r>
      <w:r w:rsidRPr="00045AD9">
        <w:rPr>
          <w:i/>
          <w:iCs/>
        </w:rPr>
        <w:t xml:space="preserve"> Kitáb</w:t>
      </w:r>
      <w:r>
        <w:rPr>
          <w:i/>
          <w:iCs/>
        </w:rPr>
        <w:t>-i-Aqdas.</w:t>
      </w:r>
      <w:proofErr w:type="gramEnd"/>
      <w:r>
        <w:rPr>
          <w:i/>
          <w:iCs/>
        </w:rPr>
        <w:t xml:space="preserve"> </w:t>
      </w:r>
      <w:r>
        <w:t xml:space="preserve">Extracts translated by Shoghi Effendi in </w:t>
      </w:r>
      <w:r>
        <w:rPr>
          <w:i/>
          <w:iCs/>
        </w:rPr>
        <w:t xml:space="preserve">Synopsis and Codification of the Kitáb-i-Aqdas, the Most Holy Book of Bahá’u’lláh. </w:t>
      </w:r>
      <w:r>
        <w:t>Haifa: Bahá’í World Centre, 1973.</w:t>
      </w:r>
    </w:p>
    <w:p w:rsidR="001727D6" w:rsidRDefault="001E1DC7">
      <w:pPr>
        <w:pStyle w:val="Standard"/>
        <w:ind w:left="284" w:hanging="284"/>
      </w:pPr>
      <w:r>
        <w:t xml:space="preserve">—. </w:t>
      </w:r>
      <w:proofErr w:type="gramStart"/>
      <w:r>
        <w:rPr>
          <w:i/>
          <w:iCs/>
        </w:rPr>
        <w:t xml:space="preserve">The </w:t>
      </w:r>
      <w:proofErr w:type="spellStart"/>
      <w:r>
        <w:rPr>
          <w:i/>
          <w:iCs/>
        </w:rPr>
        <w:t>Kitáb-i-Íqán</w:t>
      </w:r>
      <w:bookmarkStart w:id="6" w:name="_GoBack"/>
      <w:bookmarkEnd w:id="6"/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t>[The Book of Certitude].</w:t>
      </w:r>
      <w:proofErr w:type="gramEnd"/>
      <w:r>
        <w:t xml:space="preserve"> Rev. </w:t>
      </w:r>
      <w:proofErr w:type="gramStart"/>
      <w:r>
        <w:t>ed</w:t>
      </w:r>
      <w:proofErr w:type="gramEnd"/>
      <w:r>
        <w:t>. Translated by Shoghi Effendi</w:t>
      </w:r>
      <w:r>
        <w:rPr>
          <w:i/>
          <w:iCs/>
        </w:rPr>
        <w:t xml:space="preserve">. </w:t>
      </w:r>
      <w:r>
        <w:t>Wilmette, Ill</w:t>
      </w:r>
      <w:r>
        <w:t>i</w:t>
      </w:r>
      <w:r>
        <w:t>nois: Bahá’í Publishing Trust, 1974</w:t>
      </w:r>
      <w:r>
        <w:rPr>
          <w:i/>
          <w:iCs/>
        </w:rPr>
        <w:t>.</w:t>
      </w:r>
    </w:p>
    <w:p w:rsidR="001727D6" w:rsidRDefault="001E1DC7">
      <w:pPr>
        <w:pStyle w:val="Standard"/>
        <w:ind w:left="284" w:hanging="284"/>
      </w:pPr>
      <w:proofErr w:type="spellStart"/>
      <w:r>
        <w:t>Balyuzi</w:t>
      </w:r>
      <w:proofErr w:type="spellEnd"/>
      <w:r>
        <w:t>, H</w:t>
      </w:r>
      <w:r>
        <w:rPr>
          <w:i/>
          <w:iCs/>
        </w:rPr>
        <w:t>.</w:t>
      </w:r>
      <w:r>
        <w:t>M</w:t>
      </w:r>
      <w:r>
        <w:rPr>
          <w:i/>
          <w:iCs/>
        </w:rPr>
        <w:t xml:space="preserve">. Bahá’u’lláh: The King of Glory. </w:t>
      </w:r>
      <w:r>
        <w:t xml:space="preserve">Oxford: George </w:t>
      </w:r>
      <w:proofErr w:type="spellStart"/>
      <w:r>
        <w:t>Ronald</w:t>
      </w:r>
      <w:proofErr w:type="spellEnd"/>
      <w:r>
        <w:t>, 1980.</w:t>
      </w:r>
    </w:p>
    <w:p w:rsidR="001727D6" w:rsidRDefault="001E1DC7">
      <w:pPr>
        <w:pStyle w:val="Standard"/>
        <w:ind w:left="284" w:hanging="284"/>
      </w:pPr>
      <w:r>
        <w:t xml:space="preserve">—. </w:t>
      </w:r>
      <w:proofErr w:type="gramStart"/>
      <w:r>
        <w:rPr>
          <w:i/>
          <w:iCs/>
        </w:rPr>
        <w:t>‘</w:t>
      </w:r>
      <w:proofErr w:type="spellStart"/>
      <w:r>
        <w:rPr>
          <w:i/>
          <w:iCs/>
        </w:rPr>
        <w:t>Abdu’l-Bahá</w:t>
      </w:r>
      <w:proofErr w:type="spellEnd"/>
      <w:r>
        <w:rPr>
          <w:i/>
          <w:iCs/>
        </w:rPr>
        <w:t>: The Centre of the Covenant of Bahá’u’lláh.</w:t>
      </w:r>
      <w:proofErr w:type="gramEnd"/>
      <w:r>
        <w:rPr>
          <w:i/>
          <w:iCs/>
        </w:rPr>
        <w:t xml:space="preserve"> </w:t>
      </w:r>
      <w:r>
        <w:t xml:space="preserve">Oxford: George </w:t>
      </w:r>
      <w:proofErr w:type="spellStart"/>
      <w:r>
        <w:t>Ronald</w:t>
      </w:r>
      <w:proofErr w:type="spellEnd"/>
      <w:r>
        <w:t>, 1974.</w:t>
      </w:r>
    </w:p>
    <w:p w:rsidR="001727D6" w:rsidRDefault="001E1DC7">
      <w:pPr>
        <w:pStyle w:val="Standard"/>
        <w:ind w:left="284" w:hanging="284"/>
      </w:pPr>
      <w:r>
        <w:t xml:space="preserve">—.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Báb</w:t>
      </w:r>
      <w:proofErr w:type="spellEnd"/>
      <w:r>
        <w:rPr>
          <w:i/>
          <w:iCs/>
        </w:rPr>
        <w:t>: The He</w:t>
      </w:r>
      <w:r>
        <w:t>ra</w:t>
      </w:r>
      <w:r>
        <w:rPr>
          <w:i/>
          <w:iCs/>
        </w:rPr>
        <w:t xml:space="preserve">ld of the Day of Days. </w:t>
      </w:r>
      <w:r>
        <w:t xml:space="preserve">Oxford: George </w:t>
      </w:r>
      <w:proofErr w:type="spellStart"/>
      <w:r>
        <w:t>Ronald</w:t>
      </w:r>
      <w:proofErr w:type="spellEnd"/>
      <w:r>
        <w:t>, 1973.</w:t>
      </w:r>
    </w:p>
    <w:p w:rsidR="001727D6" w:rsidRDefault="001E1DC7">
      <w:pPr>
        <w:pStyle w:val="Standard"/>
        <w:ind w:left="284" w:hanging="284"/>
      </w:pPr>
      <w:proofErr w:type="spellStart"/>
      <w:r>
        <w:t>Barion</w:t>
      </w:r>
      <w:proofErr w:type="spellEnd"/>
      <w:r>
        <w:t xml:space="preserve">, Hans. </w:t>
      </w:r>
      <w:r>
        <w:rPr>
          <w:i/>
          <w:iCs/>
        </w:rPr>
        <w:t xml:space="preserve">Rudolf </w:t>
      </w:r>
      <w:proofErr w:type="spellStart"/>
      <w:r>
        <w:rPr>
          <w:i/>
          <w:iCs/>
        </w:rPr>
        <w:t>Sohm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die </w:t>
      </w:r>
      <w:proofErr w:type="spellStart"/>
      <w:r>
        <w:rPr>
          <w:i/>
          <w:iCs/>
        </w:rPr>
        <w:t>Grundlegung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Kirchenrechts</w:t>
      </w:r>
      <w:proofErr w:type="spellEnd"/>
      <w:r>
        <w:rPr>
          <w:i/>
          <w:iCs/>
        </w:rPr>
        <w:t xml:space="preserve">. </w:t>
      </w:r>
      <w:proofErr w:type="spellStart"/>
      <w:r>
        <w:t>Tübingen</w:t>
      </w:r>
      <w:proofErr w:type="spellEnd"/>
      <w:r>
        <w:t xml:space="preserve">: J.C.B. </w:t>
      </w:r>
      <w:proofErr w:type="spellStart"/>
      <w:r>
        <w:t>Mohr</w:t>
      </w:r>
      <w:proofErr w:type="spellEnd"/>
      <w:r>
        <w:t>, 1931.</w:t>
      </w:r>
    </w:p>
    <w:p w:rsidR="001727D6" w:rsidRDefault="001E1DC7">
      <w:pPr>
        <w:pStyle w:val="Standard"/>
        <w:ind w:left="284" w:hanging="284"/>
      </w:pPr>
      <w:r>
        <w:t xml:space="preserve">Bell, Daniel. </w:t>
      </w:r>
      <w:proofErr w:type="gramStart"/>
      <w:r>
        <w:rPr>
          <w:i/>
          <w:iCs/>
        </w:rPr>
        <w:t>The Cultural Contradictions of Capitalism.</w:t>
      </w:r>
      <w:proofErr w:type="gramEnd"/>
      <w:r>
        <w:rPr>
          <w:i/>
          <w:iCs/>
        </w:rPr>
        <w:t xml:space="preserve"> </w:t>
      </w:r>
      <w:r>
        <w:t xml:space="preserve">London: </w:t>
      </w:r>
      <w:proofErr w:type="spellStart"/>
      <w:r>
        <w:t>Heinemann</w:t>
      </w:r>
      <w:proofErr w:type="spellEnd"/>
      <w:r>
        <w:t xml:space="preserve">, 1976. Benz, Ernst. </w:t>
      </w:r>
      <w:proofErr w:type="spellStart"/>
      <w:r>
        <w:rPr>
          <w:i/>
          <w:iCs/>
        </w:rPr>
        <w:t>Neue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Religionen</w:t>
      </w:r>
      <w:proofErr w:type="spellEnd"/>
      <w:r>
        <w:rPr>
          <w:i/>
          <w:iCs/>
        </w:rPr>
        <w:t xml:space="preserve">. </w:t>
      </w:r>
      <w:r>
        <w:t xml:space="preserve">Stuttgart: </w:t>
      </w:r>
      <w:proofErr w:type="spellStart"/>
      <w:r>
        <w:t>Klett</w:t>
      </w:r>
      <w:proofErr w:type="spellEnd"/>
      <w:r>
        <w:t>, 1971.</w:t>
      </w:r>
    </w:p>
    <w:p w:rsidR="001727D6" w:rsidRDefault="001E1DC7">
      <w:pPr>
        <w:pStyle w:val="Standard"/>
        <w:ind w:left="284" w:hanging="284"/>
      </w:pPr>
      <w:r>
        <w:t xml:space="preserve">Berger, Peter L. </w:t>
      </w:r>
      <w:r>
        <w:rPr>
          <w:i/>
          <w:iCs/>
        </w:rPr>
        <w:t xml:space="preserve">A Rumor of Angels: Modern Society and the Rediscovery of the Supernatural. </w:t>
      </w:r>
      <w:r>
        <w:t>Garden City, New York: Doubleday &amp; Company, 1969.</w:t>
      </w:r>
    </w:p>
    <w:p w:rsidR="001727D6" w:rsidRDefault="001E1DC7">
      <w:pPr>
        <w:pStyle w:val="Standard"/>
        <w:ind w:left="284" w:hanging="284"/>
      </w:pPr>
      <w:r>
        <w:t xml:space="preserve">Colpe, </w:t>
      </w:r>
      <w:proofErr w:type="spellStart"/>
      <w:r>
        <w:t>Carsten</w:t>
      </w:r>
      <w:proofErr w:type="spellEnd"/>
      <w:r>
        <w:t>. "</w:t>
      </w:r>
      <w:proofErr w:type="spellStart"/>
      <w:r>
        <w:t>Drängt</w:t>
      </w:r>
      <w:proofErr w:type="spellEnd"/>
      <w:r>
        <w:t xml:space="preserve"> die </w:t>
      </w:r>
      <w:proofErr w:type="spellStart"/>
      <w:r>
        <w:t>Religionsgeschichte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Summe</w:t>
      </w:r>
      <w:proofErr w:type="spellEnd"/>
      <w:r>
        <w:t xml:space="preserve">?" </w:t>
      </w:r>
      <w:proofErr w:type="gramStart"/>
      <w:r>
        <w:t xml:space="preserve">In </w:t>
      </w:r>
      <w:proofErr w:type="spellStart"/>
      <w:r>
        <w:rPr>
          <w:i/>
          <w:iCs/>
        </w:rPr>
        <w:t>Evangelische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Theologie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r>
        <w:t>39. Munich: Kaiser, 1979.</w:t>
      </w:r>
    </w:p>
    <w:p w:rsidR="001727D6" w:rsidRDefault="001E1DC7">
      <w:pPr>
        <w:pStyle w:val="Standard"/>
        <w:ind w:left="284" w:hanging="284"/>
      </w:pPr>
      <w:proofErr w:type="spellStart"/>
      <w:r>
        <w:t>Dammann</w:t>
      </w:r>
      <w:proofErr w:type="spellEnd"/>
      <w:r>
        <w:t xml:space="preserve">, Ernst. </w:t>
      </w:r>
      <w:proofErr w:type="spellStart"/>
      <w:r>
        <w:rPr>
          <w:i/>
          <w:iCs/>
        </w:rPr>
        <w:t>Grundriss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Religionsgeschichte</w:t>
      </w:r>
      <w:proofErr w:type="spellEnd"/>
      <w:r>
        <w:rPr>
          <w:i/>
          <w:iCs/>
        </w:rPr>
        <w:t xml:space="preserve">. </w:t>
      </w:r>
      <w:r>
        <w:t xml:space="preserve">Stuttgart: </w:t>
      </w:r>
      <w:proofErr w:type="spellStart"/>
      <w:r>
        <w:t>Kohlhammer</w:t>
      </w:r>
      <w:proofErr w:type="spellEnd"/>
      <w:r>
        <w:t>, 1972.</w:t>
      </w:r>
    </w:p>
    <w:p w:rsidR="001727D6" w:rsidRDefault="001E1DC7">
      <w:pPr>
        <w:pStyle w:val="Standard"/>
        <w:ind w:left="284" w:hanging="284"/>
      </w:pPr>
      <w:r>
        <w:t xml:space="preserve">De Jong, "The Denomination as the American </w:t>
      </w:r>
      <w:proofErr w:type="spellStart"/>
      <w:r>
        <w:t>Churchform</w:t>
      </w:r>
      <w:proofErr w:type="spellEnd"/>
      <w:r>
        <w:t xml:space="preserve">." </w:t>
      </w:r>
      <w:proofErr w:type="gramStart"/>
      <w:r>
        <w:t xml:space="preserve">In </w:t>
      </w:r>
      <w:r>
        <w:rPr>
          <w:i/>
          <w:iCs/>
        </w:rPr>
        <w:t>New Theology.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t>Tijdschrift</w:t>
      </w:r>
      <w:proofErr w:type="spellEnd"/>
      <w:r>
        <w:t>, 1938.</w:t>
      </w:r>
      <w:proofErr w:type="gramEnd"/>
    </w:p>
    <w:p w:rsidR="001727D6" w:rsidRDefault="001E1DC7">
      <w:pPr>
        <w:pStyle w:val="Standard"/>
        <w:ind w:left="284" w:hanging="284"/>
      </w:pPr>
      <w:proofErr w:type="spellStart"/>
      <w:proofErr w:type="gramStart"/>
      <w:r>
        <w:rPr>
          <w:i/>
          <w:iCs/>
        </w:rPr>
        <w:t>Dinkard</w:t>
      </w:r>
      <w:proofErr w:type="spellEnd"/>
      <w:r>
        <w:rPr>
          <w:i/>
          <w:iCs/>
        </w:rPr>
        <w:t>, The.</w:t>
      </w:r>
      <w:proofErr w:type="gramEnd"/>
      <w:r>
        <w:rPr>
          <w:i/>
          <w:iCs/>
        </w:rPr>
        <w:t xml:space="preserve"> </w:t>
      </w:r>
      <w:r>
        <w:t xml:space="preserve">The original </w:t>
      </w:r>
      <w:proofErr w:type="spellStart"/>
      <w:r>
        <w:t>Pehlewi</w:t>
      </w:r>
      <w:proofErr w:type="spellEnd"/>
      <w:r>
        <w:t xml:space="preserve"> Text; the same transliterated in Zend characters; translations of the text in the </w:t>
      </w:r>
      <w:proofErr w:type="spellStart"/>
      <w:r>
        <w:t>Gujrati</w:t>
      </w:r>
      <w:proofErr w:type="spellEnd"/>
      <w:r>
        <w:t xml:space="preserve"> and English languages; a commentary and a glossary of select terms, by </w:t>
      </w:r>
      <w:proofErr w:type="spellStart"/>
      <w:r>
        <w:t>Peshotun</w:t>
      </w:r>
      <w:proofErr w:type="spellEnd"/>
      <w:r>
        <w:t xml:space="preserve"> </w:t>
      </w:r>
      <w:proofErr w:type="spellStart"/>
      <w:r>
        <w:t>Dustoor</w:t>
      </w:r>
      <w:proofErr w:type="spellEnd"/>
      <w:r>
        <w:t xml:space="preserve"> </w:t>
      </w:r>
      <w:proofErr w:type="spellStart"/>
      <w:r>
        <w:t>Behramjee</w:t>
      </w:r>
      <w:proofErr w:type="spellEnd"/>
      <w:r>
        <w:t xml:space="preserve"> </w:t>
      </w:r>
      <w:proofErr w:type="spellStart"/>
      <w:r>
        <w:t>Sunjana</w:t>
      </w:r>
      <w:proofErr w:type="spellEnd"/>
      <w:r>
        <w:t xml:space="preserve">, Bombay: </w:t>
      </w:r>
      <w:proofErr w:type="spellStart"/>
      <w:r>
        <w:t>Duftur</w:t>
      </w:r>
      <w:proofErr w:type="spellEnd"/>
      <w:r>
        <w:t xml:space="preserve"> </w:t>
      </w:r>
      <w:proofErr w:type="spellStart"/>
      <w:r>
        <w:t>Ashkara</w:t>
      </w:r>
      <w:proofErr w:type="spellEnd"/>
      <w:r>
        <w:t xml:space="preserve"> Press, 1874</w:t>
      </w:r>
      <w:r>
        <w:rPr>
          <w:i/>
          <w:iCs/>
        </w:rPr>
        <w:t>.</w:t>
      </w:r>
    </w:p>
    <w:p w:rsidR="001727D6" w:rsidRDefault="001E1DC7">
      <w:pPr>
        <w:pStyle w:val="Standard"/>
        <w:ind w:left="284" w:hanging="284"/>
      </w:pPr>
      <w:proofErr w:type="gramStart"/>
      <w:r>
        <w:t xml:space="preserve">Eichmann, Eduard, and </w:t>
      </w:r>
      <w:proofErr w:type="spellStart"/>
      <w:r>
        <w:t>Klaus</w:t>
      </w:r>
      <w:proofErr w:type="spellEnd"/>
      <w:r>
        <w:t xml:space="preserve"> </w:t>
      </w:r>
      <w:proofErr w:type="spellStart"/>
      <w:r>
        <w:t>Mörsdorf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i/>
          <w:iCs/>
        </w:rPr>
        <w:t>Lehrbuch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Kirchenrechts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aufgrund</w:t>
      </w:r>
      <w:proofErr w:type="spellEnd"/>
      <w:r>
        <w:rPr>
          <w:i/>
          <w:iCs/>
        </w:rPr>
        <w:t xml:space="preserve"> des Codex </w:t>
      </w:r>
      <w:proofErr w:type="spellStart"/>
      <w:r>
        <w:rPr>
          <w:i/>
          <w:iCs/>
        </w:rPr>
        <w:t>Iuris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Canonici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r>
        <w:t xml:space="preserve">Paderborn: </w:t>
      </w:r>
      <w:proofErr w:type="spellStart"/>
      <w:r>
        <w:t>Schoningh</w:t>
      </w:r>
      <w:proofErr w:type="spellEnd"/>
      <w:r>
        <w:t>, 1953.</w:t>
      </w:r>
    </w:p>
    <w:p w:rsidR="001727D6" w:rsidRDefault="001E1DC7">
      <w:pPr>
        <w:pStyle w:val="Standard"/>
        <w:ind w:left="284" w:hanging="284"/>
      </w:pPr>
      <w:proofErr w:type="gramStart"/>
      <w:r>
        <w:rPr>
          <w:i/>
          <w:iCs/>
        </w:rPr>
        <w:t xml:space="preserve">Encyclopaedia </w:t>
      </w:r>
      <w:proofErr w:type="spellStart"/>
      <w:r>
        <w:rPr>
          <w:i/>
          <w:iCs/>
        </w:rPr>
        <w:t>Britannica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t xml:space="preserve">15th ed. William Benton and Helen Benton, </w:t>
      </w:r>
      <w:proofErr w:type="spellStart"/>
      <w:r>
        <w:t>eds</w:t>
      </w:r>
      <w:proofErr w:type="spellEnd"/>
      <w:r>
        <w:t>. 1974.</w:t>
      </w:r>
      <w:proofErr w:type="gramEnd"/>
    </w:p>
    <w:p w:rsidR="001727D6" w:rsidRDefault="001E1DC7">
      <w:pPr>
        <w:pStyle w:val="Standard"/>
        <w:ind w:left="284" w:hanging="284"/>
      </w:pPr>
      <w:proofErr w:type="spellStart"/>
      <w:r>
        <w:rPr>
          <w:i/>
          <w:iCs/>
        </w:rPr>
        <w:t>Enciclopedia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Cattolica</w:t>
      </w:r>
      <w:proofErr w:type="spellEnd"/>
      <w:r>
        <w:rPr>
          <w:i/>
          <w:iCs/>
        </w:rPr>
        <w:t xml:space="preserve">. </w:t>
      </w:r>
      <w:proofErr w:type="spellStart"/>
      <w:r>
        <w:t>Cittá</w:t>
      </w:r>
      <w:proofErr w:type="spellEnd"/>
      <w:r>
        <w:t xml:space="preserve"> </w:t>
      </w:r>
      <w:proofErr w:type="spellStart"/>
      <w:proofErr w:type="gramStart"/>
      <w:r>
        <w:t>del</w:t>
      </w:r>
      <w:proofErr w:type="spellEnd"/>
      <w:proofErr w:type="gramEnd"/>
      <w:r>
        <w:t xml:space="preserve"> </w:t>
      </w:r>
      <w:proofErr w:type="spellStart"/>
      <w:r>
        <w:t>Vaticano</w:t>
      </w:r>
      <w:proofErr w:type="spellEnd"/>
      <w:r>
        <w:t xml:space="preserve">: G.C. </w:t>
      </w:r>
      <w:proofErr w:type="spellStart"/>
      <w:r>
        <w:t>Sansoni</w:t>
      </w:r>
      <w:proofErr w:type="spellEnd"/>
      <w:r>
        <w:t>, 1948</w:t>
      </w:r>
      <w:r>
        <w:rPr>
          <w:i/>
          <w:iCs/>
        </w:rPr>
        <w:t>-</w:t>
      </w:r>
      <w:r>
        <w:t>1954.</w:t>
      </w:r>
    </w:p>
    <w:p w:rsidR="001727D6" w:rsidRDefault="001E1DC7">
      <w:pPr>
        <w:pStyle w:val="Standard"/>
        <w:ind w:left="284" w:hanging="284"/>
      </w:pPr>
      <w:proofErr w:type="spellStart"/>
      <w:proofErr w:type="gramStart"/>
      <w:r>
        <w:t>Esslemont</w:t>
      </w:r>
      <w:proofErr w:type="spellEnd"/>
      <w:r>
        <w:t xml:space="preserve">, J.E. </w:t>
      </w:r>
      <w:r>
        <w:rPr>
          <w:i/>
          <w:iCs/>
        </w:rPr>
        <w:t>Bahá’u’lláh and the New Era.</w:t>
      </w:r>
      <w:proofErr w:type="gramEnd"/>
      <w:r>
        <w:rPr>
          <w:i/>
          <w:iCs/>
        </w:rPr>
        <w:t xml:space="preserve"> </w:t>
      </w:r>
      <w:r>
        <w:t>4th ed. London: Bahá’í Publishing Trust, 1976.</w:t>
      </w:r>
    </w:p>
    <w:p w:rsidR="001727D6" w:rsidRDefault="001E1DC7">
      <w:pPr>
        <w:pStyle w:val="Standard"/>
        <w:ind w:left="284" w:hanging="284"/>
      </w:pPr>
      <w:proofErr w:type="spellStart"/>
      <w:r>
        <w:t>Ferraby</w:t>
      </w:r>
      <w:proofErr w:type="spellEnd"/>
      <w:r>
        <w:t xml:space="preserve">, John. </w:t>
      </w:r>
      <w:r>
        <w:rPr>
          <w:i/>
          <w:iCs/>
        </w:rPr>
        <w:t xml:space="preserve">All Things Made New: A Comprehensive Outline of the Bahá’í Faith. </w:t>
      </w:r>
      <w:r>
        <w:t>London: Bahá'í Publishing Trust, 1986.</w:t>
      </w:r>
    </w:p>
    <w:p w:rsidR="001727D6" w:rsidRDefault="001E1DC7">
      <w:pPr>
        <w:pStyle w:val="Standard"/>
        <w:ind w:left="284" w:hanging="284"/>
      </w:pPr>
      <w:proofErr w:type="spellStart"/>
      <w:r>
        <w:t>Flasche</w:t>
      </w:r>
      <w:proofErr w:type="spellEnd"/>
      <w:r>
        <w:t xml:space="preserve">, </w:t>
      </w:r>
      <w:proofErr w:type="spellStart"/>
      <w:r>
        <w:t>Rainer</w:t>
      </w:r>
      <w:proofErr w:type="spellEnd"/>
      <w:r>
        <w:t xml:space="preserve">. "Die Religion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Einheit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Selbstverwirklichung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Menschheit</w:t>
      </w:r>
      <w:proofErr w:type="spellEnd"/>
      <w:r>
        <w:t xml:space="preserve">." </w:t>
      </w:r>
      <w:proofErr w:type="gramStart"/>
      <w:r>
        <w:t xml:space="preserve">In </w:t>
      </w:r>
      <w:proofErr w:type="spellStart"/>
      <w:r>
        <w:rPr>
          <w:i/>
          <w:iCs/>
        </w:rPr>
        <w:t>Zeitschrift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lastRenderedPageBreak/>
        <w:t>für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Missionswissenschaft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Religionswissenschaft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r>
        <w:t xml:space="preserve">61. </w:t>
      </w:r>
      <w:proofErr w:type="spellStart"/>
      <w:r>
        <w:t>Münster</w:t>
      </w:r>
      <w:proofErr w:type="spellEnd"/>
      <w:r>
        <w:t xml:space="preserve">: </w:t>
      </w:r>
      <w:proofErr w:type="spellStart"/>
      <w:r>
        <w:t>Aschendorf'sche</w:t>
      </w:r>
      <w:proofErr w:type="spellEnd"/>
      <w:r>
        <w:t xml:space="preserve"> </w:t>
      </w:r>
      <w:proofErr w:type="spellStart"/>
      <w:r>
        <w:t>Verlagsbuc</w:t>
      </w:r>
      <w:r>
        <w:t>h</w:t>
      </w:r>
      <w:r>
        <w:t>handlung</w:t>
      </w:r>
      <w:proofErr w:type="spellEnd"/>
      <w:r>
        <w:t>, 1977.</w:t>
      </w:r>
    </w:p>
    <w:p w:rsidR="001727D6" w:rsidRDefault="001E1DC7">
      <w:pPr>
        <w:pStyle w:val="Standard"/>
        <w:ind w:left="284" w:hanging="284"/>
      </w:pPr>
      <w:proofErr w:type="spellStart"/>
      <w:proofErr w:type="gramStart"/>
      <w:r>
        <w:t>Fürstenberg</w:t>
      </w:r>
      <w:proofErr w:type="spellEnd"/>
      <w:r>
        <w:t xml:space="preserve">, </w:t>
      </w:r>
      <w:proofErr w:type="spellStart"/>
      <w:r>
        <w:t>Friedrich</w:t>
      </w:r>
      <w:proofErr w:type="spellEnd"/>
      <w:r>
        <w:t xml:space="preserve">, and </w:t>
      </w:r>
      <w:proofErr w:type="spellStart"/>
      <w:r>
        <w:t>Ingo</w:t>
      </w:r>
      <w:proofErr w:type="spellEnd"/>
      <w:r>
        <w:t xml:space="preserve"> </w:t>
      </w:r>
      <w:proofErr w:type="spellStart"/>
      <w:r>
        <w:t>Mörth</w:t>
      </w:r>
      <w:proofErr w:type="spellEnd"/>
      <w:r>
        <w:t>.</w:t>
      </w:r>
      <w:proofErr w:type="gramEnd"/>
      <w:r>
        <w:t xml:space="preserve"> </w:t>
      </w:r>
      <w:proofErr w:type="gramStart"/>
      <w:r>
        <w:t>“</w:t>
      </w:r>
      <w:proofErr w:type="spellStart"/>
      <w:r>
        <w:t>Religionssoziologie</w:t>
      </w:r>
      <w:proofErr w:type="spellEnd"/>
      <w:r>
        <w:t>.''</w:t>
      </w:r>
      <w:proofErr w:type="gramEnd"/>
      <w:r>
        <w:t xml:space="preserve"> </w:t>
      </w:r>
      <w:proofErr w:type="gramStart"/>
      <w:r>
        <w:t xml:space="preserve">In </w:t>
      </w:r>
      <w:proofErr w:type="spellStart"/>
      <w:r>
        <w:t>René</w:t>
      </w:r>
      <w:proofErr w:type="spellEnd"/>
      <w:r>
        <w:t xml:space="preserve"> </w:t>
      </w:r>
      <w:proofErr w:type="spellStart"/>
      <w:r>
        <w:t>König</w:t>
      </w:r>
      <w:proofErr w:type="spellEnd"/>
      <w:r>
        <w:t xml:space="preserve">, ed., </w:t>
      </w:r>
      <w:proofErr w:type="spellStart"/>
      <w:r>
        <w:rPr>
          <w:i/>
          <w:iCs/>
        </w:rPr>
        <w:t>Handbuch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>
        <w:rPr>
          <w:i/>
          <w:iCs/>
        </w:rPr>
        <w:t>m</w:t>
      </w:r>
      <w:r>
        <w:rPr>
          <w:i/>
          <w:iCs/>
        </w:rPr>
        <w:t>pirischen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Sozialforschung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r>
        <w:t xml:space="preserve">14. 2d ed. Stuttgart: </w:t>
      </w:r>
      <w:proofErr w:type="spellStart"/>
      <w:r>
        <w:t>Enke</w:t>
      </w:r>
      <w:proofErr w:type="spellEnd"/>
      <w:r>
        <w:t>, 1979.</w:t>
      </w:r>
    </w:p>
    <w:p w:rsidR="001727D6" w:rsidRDefault="001E1DC7">
      <w:pPr>
        <w:pStyle w:val="Standard"/>
        <w:ind w:left="284" w:hanging="284"/>
      </w:pPr>
      <w:proofErr w:type="gramStart"/>
      <w:r>
        <w:t xml:space="preserve">Glasenapp, </w:t>
      </w:r>
      <w:proofErr w:type="spellStart"/>
      <w:r>
        <w:t>Helmuth</w:t>
      </w:r>
      <w:proofErr w:type="spellEnd"/>
      <w:r>
        <w:t xml:space="preserve">, </w:t>
      </w:r>
      <w:proofErr w:type="spellStart"/>
      <w:r>
        <w:t>von</w:t>
      </w:r>
      <w:proofErr w:type="spellEnd"/>
      <w:r>
        <w:t>.</w:t>
      </w:r>
      <w:proofErr w:type="gramEnd"/>
      <w:r>
        <w:t xml:space="preserve"> 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nichtchristlichen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Religionen</w:t>
      </w:r>
      <w:proofErr w:type="spellEnd"/>
      <w:r>
        <w:rPr>
          <w:i/>
          <w:iCs/>
        </w:rPr>
        <w:t xml:space="preserve">. </w:t>
      </w:r>
      <w:r>
        <w:t>Frankfurt: Fischer</w:t>
      </w:r>
      <w:r>
        <w:rPr>
          <w:i/>
          <w:iCs/>
        </w:rPr>
        <w:t>-</w:t>
      </w:r>
      <w:r>
        <w:t>Lexicon, 1957.</w:t>
      </w:r>
    </w:p>
    <w:p w:rsidR="001727D6" w:rsidRDefault="001E1DC7">
      <w:pPr>
        <w:pStyle w:val="Standard"/>
        <w:ind w:left="284" w:hanging="284"/>
      </w:pPr>
      <w:r>
        <w:t xml:space="preserve">Goldziher, </w:t>
      </w:r>
      <w:proofErr w:type="spellStart"/>
      <w:r>
        <w:t>Ignaz</w:t>
      </w:r>
      <w:proofErr w:type="spellEnd"/>
      <w:r>
        <w:t xml:space="preserve">. </w:t>
      </w:r>
      <w:proofErr w:type="spellStart"/>
      <w:r>
        <w:rPr>
          <w:i/>
          <w:iCs/>
        </w:rPr>
        <w:t>Vorlesungen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über</w:t>
      </w:r>
      <w:proofErr w:type="spellEnd"/>
      <w:r>
        <w:rPr>
          <w:i/>
          <w:iCs/>
        </w:rPr>
        <w:t xml:space="preserve"> den Islam. </w:t>
      </w:r>
      <w:r>
        <w:t xml:space="preserve">3d. ed. Heidelberg: Winter, 1963. </w:t>
      </w:r>
      <w:proofErr w:type="spellStart"/>
      <w:r>
        <w:t>Haack</w:t>
      </w:r>
      <w:proofErr w:type="spellEnd"/>
      <w:r>
        <w:t xml:space="preserve">, </w:t>
      </w:r>
      <w:proofErr w:type="spellStart"/>
      <w:r>
        <w:t>Friedrich</w:t>
      </w:r>
      <w:proofErr w:type="spellEnd"/>
      <w:r>
        <w:t xml:space="preserve"> Wilhelm. 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neuen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Jugendreligionen</w:t>
      </w:r>
      <w:proofErr w:type="spellEnd"/>
      <w:r>
        <w:rPr>
          <w:i/>
          <w:iCs/>
        </w:rPr>
        <w:t xml:space="preserve">. </w:t>
      </w:r>
      <w:r>
        <w:t xml:space="preserve">Munich: </w:t>
      </w:r>
      <w:proofErr w:type="gramStart"/>
      <w:r>
        <w:t>n.p</w:t>
      </w:r>
      <w:proofErr w:type="gramEnd"/>
      <w:r>
        <w:t xml:space="preserve">., 1984. —. </w:t>
      </w:r>
      <w:proofErr w:type="spellStart"/>
      <w:proofErr w:type="gramStart"/>
      <w:r>
        <w:rPr>
          <w:i/>
          <w:iCs/>
        </w:rPr>
        <w:t>Jugendreligionen</w:t>
      </w:r>
      <w:proofErr w:type="spellEnd"/>
      <w:r>
        <w:rPr>
          <w:i/>
          <w:iCs/>
        </w:rPr>
        <w:t>—</w:t>
      </w:r>
      <w:proofErr w:type="spellStart"/>
      <w:r>
        <w:rPr>
          <w:i/>
          <w:iCs/>
        </w:rPr>
        <w:t>Ursache</w:t>
      </w:r>
      <w:proofErr w:type="spellEnd"/>
      <w:r>
        <w:rPr>
          <w:i/>
          <w:iCs/>
        </w:rPr>
        <w:t xml:space="preserve">, Trends, </w:t>
      </w:r>
      <w:proofErr w:type="spellStart"/>
      <w:r>
        <w:rPr>
          <w:i/>
          <w:iCs/>
        </w:rPr>
        <w:t>Reaktionen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r>
        <w:t xml:space="preserve">Munich: </w:t>
      </w:r>
      <w:proofErr w:type="gramStart"/>
      <w:r>
        <w:t>n.p</w:t>
      </w:r>
      <w:proofErr w:type="gramEnd"/>
      <w:r>
        <w:t>., 1984.</w:t>
      </w:r>
    </w:p>
    <w:p w:rsidR="001727D6" w:rsidRDefault="001E1DC7">
      <w:pPr>
        <w:pStyle w:val="Standard"/>
        <w:ind w:left="284" w:hanging="284"/>
      </w:pPr>
      <w:proofErr w:type="gramStart"/>
      <w:r>
        <w:t>Hatcher, William S., and J. Douglas Martin.</w:t>
      </w:r>
      <w:proofErr w:type="gramEnd"/>
      <w:r>
        <w:t xml:space="preserve"> </w:t>
      </w:r>
      <w:r>
        <w:rPr>
          <w:i/>
          <w:iCs/>
        </w:rPr>
        <w:t xml:space="preserve">The Bahá’í Faith: The Emerging Global Religion. </w:t>
      </w:r>
      <w:r>
        <w:t>San Francisco: Harper &amp; Row, 1984.</w:t>
      </w:r>
    </w:p>
    <w:p w:rsidR="001727D6" w:rsidRDefault="001E1DC7">
      <w:pPr>
        <w:pStyle w:val="Standard"/>
        <w:ind w:left="284" w:hanging="284"/>
      </w:pPr>
      <w:proofErr w:type="spellStart"/>
      <w:r>
        <w:t>Huddleston</w:t>
      </w:r>
      <w:proofErr w:type="spellEnd"/>
      <w:r>
        <w:t xml:space="preserve">, John. </w:t>
      </w:r>
      <w:r>
        <w:rPr>
          <w:i/>
          <w:iCs/>
        </w:rPr>
        <w:t xml:space="preserve">The Earth is but </w:t>
      </w:r>
      <w:r>
        <w:t>O</w:t>
      </w:r>
      <w:r>
        <w:rPr>
          <w:i/>
          <w:iCs/>
        </w:rPr>
        <w:t xml:space="preserve">ne Country. </w:t>
      </w:r>
      <w:r>
        <w:t>London: Bahá’í' Publishing Trust, 1986.</w:t>
      </w:r>
    </w:p>
    <w:p w:rsidR="001727D6" w:rsidRDefault="001E1DC7">
      <w:pPr>
        <w:pStyle w:val="Standard"/>
        <w:ind w:left="284" w:hanging="284"/>
      </w:pPr>
      <w:r>
        <w:t xml:space="preserve">Hutten, </w:t>
      </w:r>
      <w:proofErr w:type="spellStart"/>
      <w:r>
        <w:t>Kurt</w:t>
      </w:r>
      <w:proofErr w:type="spellEnd"/>
      <w:r>
        <w:t xml:space="preserve">. </w:t>
      </w:r>
      <w:proofErr w:type="spellStart"/>
      <w:r>
        <w:rPr>
          <w:i/>
          <w:iCs/>
        </w:rPr>
        <w:t>Seher</w:t>
      </w:r>
      <w:proofErr w:type="spellEnd"/>
      <w:r>
        <w:t xml:space="preserve">, </w:t>
      </w:r>
      <w:proofErr w:type="spellStart"/>
      <w:r>
        <w:rPr>
          <w:i/>
          <w:iCs/>
        </w:rPr>
        <w:t>Grübler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Enthusiasten</w:t>
      </w:r>
      <w:proofErr w:type="spellEnd"/>
      <w:r>
        <w:rPr>
          <w:i/>
          <w:iCs/>
        </w:rPr>
        <w:t xml:space="preserve">: Das </w:t>
      </w:r>
      <w:proofErr w:type="spellStart"/>
      <w:r>
        <w:rPr>
          <w:i/>
          <w:iCs/>
        </w:rPr>
        <w:t>Buch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Sekten</w:t>
      </w:r>
      <w:proofErr w:type="spellEnd"/>
      <w:r>
        <w:rPr>
          <w:i/>
          <w:iCs/>
        </w:rPr>
        <w:t xml:space="preserve">. </w:t>
      </w:r>
      <w:r>
        <w:t xml:space="preserve">10th ed. Stuttgart: </w:t>
      </w:r>
      <w:proofErr w:type="gramStart"/>
      <w:r>
        <w:t>Quell,</w:t>
      </w:r>
      <w:proofErr w:type="gramEnd"/>
      <w:r>
        <w:t xml:space="preserve"> 1966.</w:t>
      </w:r>
    </w:p>
    <w:p w:rsidR="001727D6" w:rsidRDefault="001E1DC7">
      <w:pPr>
        <w:pStyle w:val="Standard"/>
        <w:ind w:left="284" w:hanging="284"/>
      </w:pPr>
      <w:proofErr w:type="spellStart"/>
      <w:r>
        <w:t>Jockel</w:t>
      </w:r>
      <w:proofErr w:type="spellEnd"/>
      <w:r>
        <w:t xml:space="preserve">, Rudolf. "Die </w:t>
      </w:r>
      <w:proofErr w:type="spellStart"/>
      <w:r>
        <w:t>Lehren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Bahá’í</w:t>
      </w:r>
      <w:r>
        <w:rPr>
          <w:i/>
          <w:iCs/>
        </w:rPr>
        <w:t>-</w:t>
      </w:r>
      <w:r>
        <w:t xml:space="preserve">Religion." </w:t>
      </w:r>
      <w:proofErr w:type="spellStart"/>
      <w:proofErr w:type="gramStart"/>
      <w:r>
        <w:t>Ph.D</w:t>
      </w:r>
      <w:proofErr w:type="spellEnd"/>
      <w:r>
        <w:t xml:space="preserve">. thesis, </w:t>
      </w:r>
      <w:proofErr w:type="spellStart"/>
      <w:r>
        <w:t>Tübingen</w:t>
      </w:r>
      <w:proofErr w:type="spellEnd"/>
      <w:r>
        <w:t xml:space="preserve"> University, 1952.</w:t>
      </w:r>
      <w:proofErr w:type="gramEnd"/>
    </w:p>
    <w:p w:rsidR="001727D6" w:rsidRDefault="001E1DC7">
      <w:pPr>
        <w:pStyle w:val="Standard"/>
        <w:ind w:left="284" w:hanging="284"/>
      </w:pPr>
      <w:proofErr w:type="spellStart"/>
      <w:proofErr w:type="gramStart"/>
      <w:r>
        <w:t>Khouri</w:t>
      </w:r>
      <w:proofErr w:type="spellEnd"/>
      <w:r>
        <w:t xml:space="preserve">, </w:t>
      </w:r>
      <w:proofErr w:type="spellStart"/>
      <w:r>
        <w:t>Adel</w:t>
      </w:r>
      <w:r>
        <w:rPr>
          <w:i/>
          <w:iCs/>
        </w:rPr>
        <w:t>-</w:t>
      </w:r>
      <w:r>
        <w:t>Theodor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i/>
          <w:iCs/>
        </w:rPr>
        <w:t>Einführung</w:t>
      </w:r>
      <w:proofErr w:type="spellEnd"/>
      <w:r>
        <w:rPr>
          <w:i/>
          <w:iCs/>
        </w:rPr>
        <w:t xml:space="preserve"> in die </w:t>
      </w:r>
      <w:proofErr w:type="spellStart"/>
      <w:r>
        <w:rPr>
          <w:i/>
          <w:iCs/>
        </w:rPr>
        <w:t>Grundlagen</w:t>
      </w:r>
      <w:proofErr w:type="spellEnd"/>
      <w:r>
        <w:rPr>
          <w:i/>
          <w:iCs/>
        </w:rPr>
        <w:t xml:space="preserve"> des Islam.</w:t>
      </w:r>
      <w:proofErr w:type="gramEnd"/>
      <w:r>
        <w:rPr>
          <w:i/>
          <w:iCs/>
        </w:rPr>
        <w:t xml:space="preserve"> </w:t>
      </w:r>
      <w:r>
        <w:t xml:space="preserve">Vienna: </w:t>
      </w:r>
      <w:proofErr w:type="spellStart"/>
      <w:r>
        <w:t>Styria</w:t>
      </w:r>
      <w:proofErr w:type="spellEnd"/>
      <w:r>
        <w:t>, 1978.</w:t>
      </w:r>
    </w:p>
    <w:p w:rsidR="001727D6" w:rsidRDefault="001E1DC7">
      <w:pPr>
        <w:pStyle w:val="Standard"/>
        <w:ind w:left="284" w:hanging="284"/>
      </w:pPr>
      <w:proofErr w:type="spellStart"/>
      <w:r>
        <w:t>Lanczkowski</w:t>
      </w:r>
      <w:proofErr w:type="spellEnd"/>
      <w:r>
        <w:t xml:space="preserve">, </w:t>
      </w:r>
      <w:proofErr w:type="spellStart"/>
      <w:r>
        <w:t>Günter</w:t>
      </w:r>
      <w:proofErr w:type="spellEnd"/>
      <w:r>
        <w:rPr>
          <w:i/>
          <w:iCs/>
        </w:rPr>
        <w:t xml:space="preserve">. Die </w:t>
      </w:r>
      <w:proofErr w:type="spellStart"/>
      <w:r>
        <w:rPr>
          <w:i/>
          <w:iCs/>
        </w:rPr>
        <w:t>neuen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Religionen</w:t>
      </w:r>
      <w:proofErr w:type="spellEnd"/>
      <w:r>
        <w:rPr>
          <w:i/>
          <w:iCs/>
        </w:rPr>
        <w:t xml:space="preserve">. </w:t>
      </w:r>
      <w:r>
        <w:t>Frankfurt: Fischer, 1974.</w:t>
      </w:r>
    </w:p>
    <w:p w:rsidR="001727D6" w:rsidRDefault="001E1DC7">
      <w:pPr>
        <w:pStyle w:val="Standard"/>
        <w:ind w:left="284" w:hanging="284"/>
      </w:pPr>
      <w:r>
        <w:t xml:space="preserve">Lee, Anthony </w:t>
      </w:r>
      <w:proofErr w:type="gramStart"/>
      <w:r>
        <w:t>A. ,ed</w:t>
      </w:r>
      <w:proofErr w:type="gramEnd"/>
      <w:r>
        <w:t>. C</w:t>
      </w:r>
      <w:r>
        <w:rPr>
          <w:i/>
          <w:iCs/>
        </w:rPr>
        <w:t>ir</w:t>
      </w:r>
      <w:r>
        <w:t>c</w:t>
      </w:r>
      <w:r>
        <w:rPr>
          <w:i/>
          <w:iCs/>
        </w:rPr>
        <w:t xml:space="preserve">le of Unity: Bahá’í Approaches to Current Social Issues. </w:t>
      </w:r>
      <w:proofErr w:type="spellStart"/>
      <w:r>
        <w:t>Los</w:t>
      </w:r>
      <w:proofErr w:type="spellEnd"/>
      <w:r>
        <w:t xml:space="preserve"> Angeles: </w:t>
      </w:r>
      <w:proofErr w:type="spellStart"/>
      <w:r>
        <w:t>K</w:t>
      </w:r>
      <w:r>
        <w:t>a</w:t>
      </w:r>
      <w:r>
        <w:t>limát</w:t>
      </w:r>
      <w:proofErr w:type="spellEnd"/>
      <w:r>
        <w:t xml:space="preserve"> Press, 1984.</w:t>
      </w:r>
    </w:p>
    <w:p w:rsidR="001727D6" w:rsidRDefault="001E1DC7">
      <w:pPr>
        <w:pStyle w:val="Standard"/>
        <w:ind w:left="284" w:hanging="284"/>
      </w:pPr>
      <w:proofErr w:type="spellStart"/>
      <w:proofErr w:type="gramStart"/>
      <w:r>
        <w:rPr>
          <w:i/>
          <w:iCs/>
        </w:rPr>
        <w:t>Lexikon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für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Theologie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Kirche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t>2ded. Vol. 6.</w:t>
      </w:r>
      <w:proofErr w:type="gramEnd"/>
      <w:r>
        <w:t xml:space="preserve"> Freiburg: Herder, 1961.</w:t>
      </w:r>
    </w:p>
    <w:p w:rsidR="001727D6" w:rsidRDefault="001E1DC7">
      <w:pPr>
        <w:pStyle w:val="Standard"/>
        <w:ind w:left="284" w:hanging="284"/>
      </w:pPr>
      <w:proofErr w:type="spellStart"/>
      <w:r>
        <w:t>Lüdicke</w:t>
      </w:r>
      <w:proofErr w:type="spellEnd"/>
      <w:r>
        <w:t xml:space="preserve">, </w:t>
      </w:r>
      <w:proofErr w:type="spellStart"/>
      <w:r>
        <w:t>Klaus</w:t>
      </w:r>
      <w:proofErr w:type="spellEnd"/>
      <w:r>
        <w:t xml:space="preserve">, ed. </w:t>
      </w:r>
      <w:proofErr w:type="spellStart"/>
      <w:r>
        <w:rPr>
          <w:i/>
          <w:iCs/>
        </w:rPr>
        <w:t>Münsterischer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Kommentar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zum</w:t>
      </w:r>
      <w:proofErr w:type="spellEnd"/>
      <w:r>
        <w:rPr>
          <w:i/>
          <w:iCs/>
        </w:rPr>
        <w:t xml:space="preserve"> Codex </w:t>
      </w:r>
      <w:proofErr w:type="spellStart"/>
      <w:r>
        <w:rPr>
          <w:i/>
          <w:iCs/>
        </w:rPr>
        <w:t>Iuris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Canonici</w:t>
      </w:r>
      <w:proofErr w:type="spellEnd"/>
      <w:r>
        <w:rPr>
          <w:i/>
          <w:iCs/>
        </w:rPr>
        <w:t xml:space="preserve">, </w:t>
      </w:r>
      <w:r>
        <w:t xml:space="preserve">Essen: </w:t>
      </w:r>
      <w:proofErr w:type="spellStart"/>
      <w:r>
        <w:t>Ludgerus</w:t>
      </w:r>
      <w:proofErr w:type="spellEnd"/>
      <w:r>
        <w:t>, 1985.</w:t>
      </w:r>
    </w:p>
    <w:p w:rsidR="001727D6" w:rsidRDefault="001E1DC7">
      <w:pPr>
        <w:pStyle w:val="Standard"/>
        <w:ind w:left="284" w:hanging="284"/>
      </w:pPr>
      <w:r>
        <w:t xml:space="preserve">Martin, Douglas. "The Persecution of the </w:t>
      </w:r>
      <w:proofErr w:type="spellStart"/>
      <w:r>
        <w:t>Bahá’ís</w:t>
      </w:r>
      <w:proofErr w:type="spellEnd"/>
      <w:r>
        <w:t xml:space="preserve"> of Iran, 1844</w:t>
      </w:r>
      <w:r>
        <w:rPr>
          <w:i/>
          <w:iCs/>
        </w:rPr>
        <w:t>-</w:t>
      </w:r>
      <w:r>
        <w:t xml:space="preserve">1984," </w:t>
      </w:r>
      <w:r>
        <w:rPr>
          <w:i/>
          <w:iCs/>
        </w:rPr>
        <w:t xml:space="preserve">Bahá’í Studies </w:t>
      </w:r>
      <w:r>
        <w:t>12/13, a public</w:t>
      </w:r>
      <w:r>
        <w:t>a</w:t>
      </w:r>
      <w:r>
        <w:t>tion of the Association for Bahá’í Studies</w:t>
      </w:r>
      <w:r>
        <w:rPr>
          <w:i/>
          <w:iCs/>
        </w:rPr>
        <w:t xml:space="preserve">. </w:t>
      </w:r>
      <w:proofErr w:type="spellStart"/>
      <w:r>
        <w:t>Ottawa</w:t>
      </w:r>
      <w:proofErr w:type="spellEnd"/>
      <w:r>
        <w:t>, Canada: 1984.</w:t>
      </w:r>
    </w:p>
    <w:p w:rsidR="001727D6" w:rsidRDefault="001E1DC7">
      <w:pPr>
        <w:pStyle w:val="Standard"/>
        <w:ind w:left="284" w:hanging="284"/>
      </w:pPr>
      <w:proofErr w:type="spellStart"/>
      <w:r>
        <w:t>Matthes</w:t>
      </w:r>
      <w:proofErr w:type="spellEnd"/>
      <w:r>
        <w:t xml:space="preserve">, Joachim. </w:t>
      </w:r>
      <w:proofErr w:type="gramStart"/>
      <w:r>
        <w:rPr>
          <w:i/>
          <w:iCs/>
        </w:rPr>
        <w:t xml:space="preserve">Religion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Gesellschaft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r>
        <w:t>Reinbek</w:t>
      </w:r>
      <w:proofErr w:type="spellEnd"/>
      <w:r>
        <w:t xml:space="preserve">: </w:t>
      </w:r>
      <w:proofErr w:type="spellStart"/>
      <w:r>
        <w:t>Rowohlt</w:t>
      </w:r>
      <w:proofErr w:type="spellEnd"/>
      <w:r>
        <w:t>, 1967.</w:t>
      </w:r>
    </w:p>
    <w:p w:rsidR="001727D6" w:rsidRDefault="001E1DC7">
      <w:pPr>
        <w:pStyle w:val="Standard"/>
        <w:ind w:left="284" w:hanging="284"/>
      </w:pPr>
      <w:proofErr w:type="spellStart"/>
      <w:r>
        <w:t>Meinhold</w:t>
      </w:r>
      <w:proofErr w:type="spellEnd"/>
      <w:r>
        <w:t xml:space="preserve">, Peter. 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Religionen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Gegenwart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ihre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Herkunft</w:t>
      </w:r>
      <w:proofErr w:type="spellEnd"/>
      <w:r>
        <w:rPr>
          <w:i/>
          <w:iCs/>
        </w:rPr>
        <w:t>—</w:t>
      </w:r>
      <w:proofErr w:type="spellStart"/>
      <w:r>
        <w:rPr>
          <w:i/>
          <w:iCs/>
        </w:rPr>
        <w:t>ihre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Besonderheiten</w:t>
      </w:r>
      <w:proofErr w:type="spellEnd"/>
      <w:r>
        <w:rPr>
          <w:i/>
          <w:iCs/>
        </w:rPr>
        <w:t>—</w:t>
      </w:r>
      <w:proofErr w:type="spellStart"/>
      <w:r>
        <w:rPr>
          <w:i/>
          <w:iCs/>
        </w:rPr>
        <w:t>ihr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Beitrag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Lösung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Weltprobleme</w:t>
      </w:r>
      <w:proofErr w:type="spellEnd"/>
      <w:r>
        <w:rPr>
          <w:i/>
          <w:iCs/>
        </w:rPr>
        <w:t xml:space="preserve">. </w:t>
      </w:r>
      <w:r>
        <w:t>Freiburg: Herder, 1978.</w:t>
      </w:r>
    </w:p>
    <w:p w:rsidR="001727D6" w:rsidRDefault="001E1DC7">
      <w:pPr>
        <w:pStyle w:val="Standard"/>
        <w:ind w:left="284" w:hanging="284"/>
      </w:pPr>
      <w:r>
        <w:t xml:space="preserve">Mensching, </w:t>
      </w:r>
      <w:proofErr w:type="spellStart"/>
      <w:r>
        <w:t>Gustav</w:t>
      </w:r>
      <w:proofErr w:type="spellEnd"/>
      <w:r>
        <w:t xml:space="preserve">. </w:t>
      </w:r>
      <w:proofErr w:type="spellStart"/>
      <w:r>
        <w:rPr>
          <w:i/>
          <w:iCs/>
        </w:rPr>
        <w:t>Soziologie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Religion. </w:t>
      </w:r>
      <w:r>
        <w:t xml:space="preserve">2d ed. Bonn: </w:t>
      </w:r>
      <w:proofErr w:type="spellStart"/>
      <w:r>
        <w:t>Röhrscheid</w:t>
      </w:r>
      <w:proofErr w:type="spellEnd"/>
      <w:r>
        <w:t>, 1968.</w:t>
      </w:r>
    </w:p>
    <w:p w:rsidR="001727D6" w:rsidRDefault="001E1DC7">
      <w:pPr>
        <w:pStyle w:val="Standard"/>
        <w:ind w:left="284" w:hanging="284"/>
      </w:pPr>
      <w:proofErr w:type="spellStart"/>
      <w:proofErr w:type="gramStart"/>
      <w:r>
        <w:t>Müller</w:t>
      </w:r>
      <w:r>
        <w:rPr>
          <w:i/>
          <w:iCs/>
        </w:rPr>
        <w:t>-</w:t>
      </w:r>
      <w:r>
        <w:t>Küppers</w:t>
      </w:r>
      <w:proofErr w:type="spellEnd"/>
      <w:r>
        <w:t xml:space="preserve">, </w:t>
      </w:r>
      <w:proofErr w:type="spellStart"/>
      <w:r>
        <w:t>Manfred</w:t>
      </w:r>
      <w:proofErr w:type="spellEnd"/>
      <w:r>
        <w:t xml:space="preserve">, and </w:t>
      </w:r>
      <w:proofErr w:type="spellStart"/>
      <w:r>
        <w:t>Friedrich</w:t>
      </w:r>
      <w:proofErr w:type="spellEnd"/>
      <w:r>
        <w:t xml:space="preserve"> </w:t>
      </w:r>
      <w:proofErr w:type="spellStart"/>
      <w:r>
        <w:t>Specht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Jugend</w:t>
      </w:r>
      <w:proofErr w:type="spellEnd"/>
      <w:r>
        <w:rPr>
          <w:i/>
          <w:iCs/>
        </w:rPr>
        <w:t>- "</w:t>
      </w:r>
      <w:proofErr w:type="spellStart"/>
      <w:r>
        <w:rPr>
          <w:i/>
          <w:iCs/>
        </w:rPr>
        <w:t>religionen</w:t>
      </w:r>
      <w:proofErr w:type="spellEnd"/>
      <w:r>
        <w:rPr>
          <w:i/>
          <w:iCs/>
        </w:rPr>
        <w:t xml:space="preserve">." </w:t>
      </w:r>
      <w:r>
        <w:t xml:space="preserve">Zurich: </w:t>
      </w:r>
      <w:proofErr w:type="gramStart"/>
      <w:r>
        <w:t>n</w:t>
      </w:r>
      <w:r>
        <w:rPr>
          <w:i/>
          <w:iCs/>
        </w:rPr>
        <w:t>.</w:t>
      </w:r>
      <w:r>
        <w:t>p</w:t>
      </w:r>
      <w:proofErr w:type="gramEnd"/>
      <w:r>
        <w:rPr>
          <w:i/>
          <w:iCs/>
        </w:rPr>
        <w:t>.</w:t>
      </w:r>
      <w:r>
        <w:t>, 1979.</w:t>
      </w:r>
    </w:p>
    <w:p w:rsidR="001727D6" w:rsidRDefault="001E1DC7">
      <w:pPr>
        <w:pStyle w:val="Standard"/>
        <w:ind w:left="284" w:hanging="284"/>
      </w:pPr>
      <w:r>
        <w:t xml:space="preserve">Nietzsche, </w:t>
      </w:r>
      <w:proofErr w:type="spellStart"/>
      <w:r>
        <w:t>Friedrich</w:t>
      </w:r>
      <w:proofErr w:type="spellEnd"/>
      <w:r>
        <w:t xml:space="preserve">. </w:t>
      </w:r>
      <w:proofErr w:type="gramStart"/>
      <w:r>
        <w:rPr>
          <w:i/>
          <w:iCs/>
        </w:rPr>
        <w:t>The Joyful Wisdom.</w:t>
      </w:r>
      <w:proofErr w:type="gramEnd"/>
      <w:r>
        <w:rPr>
          <w:i/>
          <w:iCs/>
        </w:rPr>
        <w:t xml:space="preserve"> </w:t>
      </w:r>
      <w:r>
        <w:t xml:space="preserve">London: George Allen &amp; </w:t>
      </w:r>
      <w:proofErr w:type="spellStart"/>
      <w:r>
        <w:t>Unwin</w:t>
      </w:r>
      <w:proofErr w:type="spellEnd"/>
      <w:r>
        <w:t>, 1924.</w:t>
      </w:r>
    </w:p>
    <w:p w:rsidR="001727D6" w:rsidRDefault="001E1DC7">
      <w:pPr>
        <w:pStyle w:val="Standard"/>
        <w:ind w:left="284" w:hanging="284"/>
      </w:pPr>
      <w:r>
        <w:t xml:space="preserve">—. </w:t>
      </w:r>
      <w:proofErr w:type="gramStart"/>
      <w:r>
        <w:rPr>
          <w:i/>
          <w:iCs/>
        </w:rPr>
        <w:t xml:space="preserve">The </w:t>
      </w:r>
      <w:r>
        <w:t>W</w:t>
      </w:r>
      <w:r>
        <w:rPr>
          <w:i/>
          <w:iCs/>
        </w:rPr>
        <w:t>ill to Power.</w:t>
      </w:r>
      <w:proofErr w:type="gramEnd"/>
      <w:r>
        <w:rPr>
          <w:i/>
          <w:iCs/>
        </w:rPr>
        <w:t xml:space="preserve"> </w:t>
      </w:r>
      <w:r>
        <w:t xml:space="preserve">London: </w:t>
      </w:r>
      <w:proofErr w:type="spellStart"/>
      <w:r>
        <w:t>Weidenfeld</w:t>
      </w:r>
      <w:proofErr w:type="spellEnd"/>
      <w:r>
        <w:t xml:space="preserve"> and Nicolson, 1967.</w:t>
      </w:r>
    </w:p>
    <w:p w:rsidR="001727D6" w:rsidRDefault="001E1DC7">
      <w:pPr>
        <w:pStyle w:val="Standard"/>
        <w:ind w:left="284" w:hanging="284"/>
      </w:pPr>
      <w:r>
        <w:t xml:space="preserve">—. </w:t>
      </w:r>
      <w:proofErr w:type="gramStart"/>
      <w:r>
        <w:rPr>
          <w:i/>
          <w:iCs/>
        </w:rPr>
        <w:t xml:space="preserve">Thus </w:t>
      </w:r>
      <w:proofErr w:type="spellStart"/>
      <w:r>
        <w:rPr>
          <w:i/>
          <w:iCs/>
        </w:rPr>
        <w:t>Spake</w:t>
      </w:r>
      <w:proofErr w:type="spellEnd"/>
      <w:r>
        <w:rPr>
          <w:i/>
          <w:iCs/>
        </w:rPr>
        <w:t xml:space="preserve"> Zarathustra.</w:t>
      </w:r>
      <w:proofErr w:type="gramEnd"/>
      <w:r>
        <w:rPr>
          <w:i/>
          <w:iCs/>
        </w:rPr>
        <w:t xml:space="preserve"> </w:t>
      </w:r>
      <w:r>
        <w:t>New York: Random House, n.d.</w:t>
      </w:r>
    </w:p>
    <w:p w:rsidR="001727D6" w:rsidRDefault="001E1DC7">
      <w:pPr>
        <w:pStyle w:val="Standard"/>
        <w:ind w:left="284" w:hanging="284"/>
      </w:pPr>
      <w:r>
        <w:t xml:space="preserve">Otto, Walter. </w:t>
      </w:r>
      <w:proofErr w:type="spellStart"/>
      <w:proofErr w:type="gramStart"/>
      <w:r>
        <w:rPr>
          <w:i/>
          <w:iCs/>
        </w:rPr>
        <w:t>Priester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Tempel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hellenistischen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Ägypten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t>Vol. 2.</w:t>
      </w:r>
      <w:proofErr w:type="gramEnd"/>
      <w:r>
        <w:t xml:space="preserve"> Leipzig: G. </w:t>
      </w:r>
      <w:proofErr w:type="spellStart"/>
      <w:r>
        <w:t>Teubner</w:t>
      </w:r>
      <w:proofErr w:type="spellEnd"/>
      <w:r>
        <w:t>, 1908.</w:t>
      </w:r>
    </w:p>
    <w:p w:rsidR="001727D6" w:rsidRDefault="001E1DC7">
      <w:pPr>
        <w:pStyle w:val="Standard"/>
        <w:ind w:left="284" w:hanging="284"/>
      </w:pPr>
      <w:proofErr w:type="gramStart"/>
      <w:r>
        <w:t>Parent's Initiative Working Group.</w:t>
      </w:r>
      <w:proofErr w:type="gramEnd"/>
      <w:r>
        <w:t xml:space="preserve"> </w:t>
      </w:r>
      <w:proofErr w:type="spellStart"/>
      <w:r>
        <w:rPr>
          <w:i/>
          <w:iCs/>
        </w:rPr>
        <w:t>Dokumentation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über</w:t>
      </w:r>
      <w:proofErr w:type="spellEnd"/>
      <w:r>
        <w:rPr>
          <w:i/>
          <w:iCs/>
        </w:rPr>
        <w:t xml:space="preserve"> die </w:t>
      </w:r>
      <w:proofErr w:type="spellStart"/>
      <w:r>
        <w:rPr>
          <w:i/>
          <w:iCs/>
        </w:rPr>
        <w:t>Auswirkungen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Jugendreligionenauf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Jugendliche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Einzelfällen</w:t>
      </w:r>
      <w:proofErr w:type="spellEnd"/>
      <w:r>
        <w:rPr>
          <w:i/>
          <w:iCs/>
        </w:rPr>
        <w:t xml:space="preserve">. </w:t>
      </w:r>
      <w:r>
        <w:t>Bonn: 1978.</w:t>
      </w:r>
    </w:p>
    <w:p w:rsidR="001727D6" w:rsidRDefault="001E1DC7">
      <w:pPr>
        <w:pStyle w:val="Standard"/>
        <w:ind w:left="284" w:hanging="284"/>
      </w:pPr>
      <w:r>
        <w:rPr>
          <w:i/>
          <w:iCs/>
        </w:rPr>
        <w:t xml:space="preserve">Principles of Bahá’í Administration: A Compilation. </w:t>
      </w:r>
      <w:r>
        <w:t>3d ed. London: Bahá’í Publishing Trust, 1973.</w:t>
      </w:r>
    </w:p>
    <w:p w:rsidR="001727D6" w:rsidRDefault="001E1DC7">
      <w:pPr>
        <w:pStyle w:val="Standard"/>
        <w:ind w:left="284" w:hanging="284"/>
      </w:pPr>
      <w:proofErr w:type="spellStart"/>
      <w:r>
        <w:t>Rosenkranz</w:t>
      </w:r>
      <w:proofErr w:type="spellEnd"/>
      <w:r>
        <w:t xml:space="preserve">, </w:t>
      </w:r>
      <w:proofErr w:type="spellStart"/>
      <w:r>
        <w:t>Gerhard</w:t>
      </w:r>
      <w:proofErr w:type="spellEnd"/>
      <w:r>
        <w:t xml:space="preserve">. </w:t>
      </w:r>
      <w:r>
        <w:rPr>
          <w:i/>
          <w:iCs/>
        </w:rPr>
        <w:t xml:space="preserve">Die Bahá’í: </w:t>
      </w:r>
      <w:proofErr w:type="spellStart"/>
      <w:r>
        <w:rPr>
          <w:i/>
          <w:iCs/>
        </w:rPr>
        <w:t>Ein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Kapitel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neuzeitlicher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Religionsgeschichte</w:t>
      </w:r>
      <w:proofErr w:type="spellEnd"/>
      <w:r>
        <w:rPr>
          <w:i/>
          <w:iCs/>
        </w:rPr>
        <w:t xml:space="preserve">. </w:t>
      </w:r>
      <w:r>
        <w:t xml:space="preserve">Stuttgart: </w:t>
      </w:r>
      <w:proofErr w:type="spellStart"/>
      <w:r>
        <w:t>Kreuz</w:t>
      </w:r>
      <w:proofErr w:type="spellEnd"/>
      <w:r>
        <w:t>, 1949.</w:t>
      </w:r>
    </w:p>
    <w:p w:rsidR="001727D6" w:rsidRDefault="001E1DC7">
      <w:pPr>
        <w:pStyle w:val="Standard"/>
        <w:ind w:left="284" w:hanging="284"/>
      </w:pPr>
      <w:r>
        <w:t xml:space="preserve">Rudolph, </w:t>
      </w:r>
      <w:proofErr w:type="spellStart"/>
      <w:r>
        <w:t>Kurt</w:t>
      </w:r>
      <w:proofErr w:type="spellEnd"/>
      <w:r>
        <w:t xml:space="preserve">. </w:t>
      </w:r>
      <w:proofErr w:type="gramStart"/>
      <w:r>
        <w:t>"</w:t>
      </w:r>
      <w:proofErr w:type="spellStart"/>
      <w:r>
        <w:t>Wesen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Sekte</w:t>
      </w:r>
      <w:proofErr w:type="spellEnd"/>
      <w:r>
        <w:t>."</w:t>
      </w:r>
      <w:proofErr w:type="gramEnd"/>
      <w:r>
        <w:t xml:space="preserve"> In </w:t>
      </w:r>
      <w:proofErr w:type="spellStart"/>
      <w:r>
        <w:rPr>
          <w:i/>
          <w:iCs/>
        </w:rPr>
        <w:t>Kairos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Zeitschrift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für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Religionswissenschaft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Theologie</w:t>
      </w:r>
      <w:proofErr w:type="spellEnd"/>
      <w:r>
        <w:rPr>
          <w:i/>
          <w:iCs/>
        </w:rPr>
        <w:t xml:space="preserve">. </w:t>
      </w:r>
      <w:proofErr w:type="gramStart"/>
      <w:r>
        <w:t>New Issue.</w:t>
      </w:r>
      <w:proofErr w:type="gramEnd"/>
      <w:r>
        <w:t xml:space="preserve"> </w:t>
      </w:r>
      <w:proofErr w:type="gramStart"/>
      <w:r>
        <w:t>Vol. 21, No. 4.</w:t>
      </w:r>
      <w:proofErr w:type="gramEnd"/>
      <w:r>
        <w:t xml:space="preserve"> Salzburg: Otto </w:t>
      </w:r>
      <w:proofErr w:type="spellStart"/>
      <w:r>
        <w:t>Müller</w:t>
      </w:r>
      <w:proofErr w:type="spellEnd"/>
      <w:r>
        <w:t>, n.d.</w:t>
      </w:r>
    </w:p>
    <w:p w:rsidR="001727D6" w:rsidRDefault="001E1DC7">
      <w:pPr>
        <w:pStyle w:val="Standard"/>
        <w:ind w:left="284" w:hanging="284"/>
      </w:pPr>
      <w:proofErr w:type="spellStart"/>
      <w:r>
        <w:t>Sabet</w:t>
      </w:r>
      <w:proofErr w:type="spellEnd"/>
      <w:r>
        <w:t xml:space="preserve">, </w:t>
      </w:r>
      <w:proofErr w:type="spellStart"/>
      <w:r>
        <w:t>Huschmand</w:t>
      </w:r>
      <w:proofErr w:type="spellEnd"/>
      <w:r>
        <w:t xml:space="preserve">. </w:t>
      </w:r>
      <w:r>
        <w:rPr>
          <w:i/>
          <w:iCs/>
        </w:rPr>
        <w:t xml:space="preserve">The Heavens are Cleft Asunder. </w:t>
      </w:r>
      <w:r>
        <w:t xml:space="preserve">Oxford: George </w:t>
      </w:r>
      <w:proofErr w:type="spellStart"/>
      <w:r>
        <w:t>Ronald</w:t>
      </w:r>
      <w:proofErr w:type="spellEnd"/>
      <w:r>
        <w:t>, 1975.</w:t>
      </w:r>
    </w:p>
    <w:p w:rsidR="001727D6" w:rsidRDefault="001E1DC7">
      <w:pPr>
        <w:pStyle w:val="Standard"/>
        <w:ind w:left="284" w:hanging="284"/>
      </w:pPr>
      <w:proofErr w:type="spellStart"/>
      <w:r>
        <w:t>Schaefer</w:t>
      </w:r>
      <w:proofErr w:type="spellEnd"/>
      <w:r>
        <w:t xml:space="preserve">, </w:t>
      </w:r>
      <w:proofErr w:type="spellStart"/>
      <w:r>
        <w:t>Udo</w:t>
      </w:r>
      <w:proofErr w:type="spellEnd"/>
      <w:r>
        <w:t xml:space="preserve">. "Die </w:t>
      </w:r>
      <w:proofErr w:type="spellStart"/>
      <w:r>
        <w:t>Grundlagen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Verwaltungsordnung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Bahá’í." </w:t>
      </w:r>
      <w:proofErr w:type="gramStart"/>
      <w:r>
        <w:t>Doctoral thesis.</w:t>
      </w:r>
      <w:proofErr w:type="gramEnd"/>
      <w:r>
        <w:t xml:space="preserve"> </w:t>
      </w:r>
      <w:proofErr w:type="spellStart"/>
      <w:proofErr w:type="gramStart"/>
      <w:r>
        <w:t>Ruprecht-Karl-Universität</w:t>
      </w:r>
      <w:proofErr w:type="spellEnd"/>
      <w:r>
        <w:t>, Heidelberg, 1957.</w:t>
      </w:r>
      <w:proofErr w:type="gramEnd"/>
    </w:p>
    <w:p w:rsidR="001727D6" w:rsidRDefault="001E1DC7">
      <w:pPr>
        <w:pStyle w:val="Standard"/>
        <w:ind w:left="284" w:hanging="284"/>
      </w:pPr>
      <w:r>
        <w:t xml:space="preserve">—. </w:t>
      </w:r>
      <w:r>
        <w:rPr>
          <w:i/>
          <w:iCs/>
        </w:rPr>
        <w:t xml:space="preserve">The Imperishable Dominion: The Bahá’í Faith and the Future of Mankind. </w:t>
      </w:r>
      <w:proofErr w:type="spellStart"/>
      <w:proofErr w:type="gramStart"/>
      <w:r>
        <w:t>Trans</w:t>
      </w:r>
      <w:proofErr w:type="spellEnd"/>
      <w:r>
        <w:t xml:space="preserve">. </w:t>
      </w:r>
      <w:proofErr w:type="spellStart"/>
      <w:r>
        <w:t>Janet</w:t>
      </w:r>
      <w:proofErr w:type="spellEnd"/>
      <w:r>
        <w:t xml:space="preserve"> </w:t>
      </w:r>
      <w:proofErr w:type="spellStart"/>
      <w:r>
        <w:t>Rawling-Keitel</w:t>
      </w:r>
      <w:proofErr w:type="spellEnd"/>
      <w:r>
        <w:t xml:space="preserve">, David Hopper, and Patricia </w:t>
      </w:r>
      <w:proofErr w:type="spellStart"/>
      <w:r>
        <w:t>Crampton</w:t>
      </w:r>
      <w:proofErr w:type="spellEnd"/>
      <w:r>
        <w:t>.</w:t>
      </w:r>
      <w:proofErr w:type="gramEnd"/>
      <w:r>
        <w:t xml:space="preserve"> Oxford: George </w:t>
      </w:r>
      <w:proofErr w:type="spellStart"/>
      <w:r>
        <w:t>Ronald</w:t>
      </w:r>
      <w:proofErr w:type="spellEnd"/>
      <w:r>
        <w:t>, 1983.</w:t>
      </w:r>
    </w:p>
    <w:p w:rsidR="001727D6" w:rsidRDefault="001E1DC7">
      <w:pPr>
        <w:pStyle w:val="Standard"/>
        <w:ind w:left="284" w:hanging="284"/>
      </w:pPr>
      <w:r>
        <w:t xml:space="preserve">—. </w:t>
      </w:r>
      <w:r>
        <w:rPr>
          <w:i/>
          <w:iCs/>
        </w:rPr>
        <w:t xml:space="preserve">The </w:t>
      </w:r>
      <w:r>
        <w:t>L</w:t>
      </w:r>
      <w:r>
        <w:rPr>
          <w:i/>
          <w:iCs/>
        </w:rPr>
        <w:t xml:space="preserve">ight </w:t>
      </w:r>
      <w:proofErr w:type="spellStart"/>
      <w:r>
        <w:rPr>
          <w:i/>
          <w:iCs/>
        </w:rPr>
        <w:t>Shineth</w:t>
      </w:r>
      <w:proofErr w:type="spellEnd"/>
      <w:r>
        <w:rPr>
          <w:i/>
          <w:iCs/>
        </w:rPr>
        <w:t xml:space="preserve"> in Darkness: Five Essays in Revelation after Christ. </w:t>
      </w:r>
      <w:proofErr w:type="gramStart"/>
      <w:r>
        <w:t xml:space="preserve">Translated by </w:t>
      </w:r>
      <w:proofErr w:type="spellStart"/>
      <w:r>
        <w:t>Hélène</w:t>
      </w:r>
      <w:proofErr w:type="spellEnd"/>
      <w:r>
        <w:t xml:space="preserve"> </w:t>
      </w:r>
      <w:proofErr w:type="spellStart"/>
      <w:r>
        <w:t>Mo</w:t>
      </w:r>
      <w:r>
        <w:t>m</w:t>
      </w:r>
      <w:r>
        <w:t>taz</w:t>
      </w:r>
      <w:proofErr w:type="spellEnd"/>
      <w:r>
        <w:t xml:space="preserve"> Neri and Oliver </w:t>
      </w:r>
      <w:proofErr w:type="spellStart"/>
      <w:r>
        <w:t>Coburn</w:t>
      </w:r>
      <w:proofErr w:type="spellEnd"/>
      <w:r>
        <w:t>.</w:t>
      </w:r>
      <w:proofErr w:type="gramEnd"/>
      <w:r>
        <w:t xml:space="preserve"> Oxford: George </w:t>
      </w:r>
      <w:proofErr w:type="spellStart"/>
      <w:r>
        <w:t>Ronald</w:t>
      </w:r>
      <w:proofErr w:type="spellEnd"/>
      <w:r>
        <w:t>, 1977.</w:t>
      </w:r>
    </w:p>
    <w:p w:rsidR="001727D6" w:rsidRDefault="001E1DC7">
      <w:pPr>
        <w:pStyle w:val="Standard"/>
        <w:ind w:left="284" w:hanging="284"/>
      </w:pPr>
      <w:proofErr w:type="spellStart"/>
      <w:r>
        <w:t>Schulemann</w:t>
      </w:r>
      <w:proofErr w:type="spellEnd"/>
      <w:r>
        <w:t xml:space="preserve">, </w:t>
      </w:r>
      <w:proofErr w:type="spellStart"/>
      <w:r>
        <w:t>Günter</w:t>
      </w:r>
      <w:proofErr w:type="spellEnd"/>
      <w:r>
        <w:t xml:space="preserve">. 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Geschichte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Dalai Lamas. </w:t>
      </w:r>
      <w:r>
        <w:t xml:space="preserve">Heidelberg: </w:t>
      </w:r>
      <w:proofErr w:type="gramStart"/>
      <w:r>
        <w:t>n.p</w:t>
      </w:r>
      <w:proofErr w:type="gramEnd"/>
      <w:r>
        <w:t>., 1911.</w:t>
      </w:r>
    </w:p>
    <w:p w:rsidR="001727D6" w:rsidRDefault="001E1DC7">
      <w:pPr>
        <w:pStyle w:val="Standard"/>
        <w:ind w:left="284" w:hanging="284"/>
      </w:pPr>
      <w:r>
        <w:t>Shoghi Effendi</w:t>
      </w:r>
      <w:r>
        <w:rPr>
          <w:i/>
          <w:iCs/>
        </w:rPr>
        <w:t xml:space="preserve">. God Passes By. </w:t>
      </w:r>
      <w:r>
        <w:t>3d ed</w:t>
      </w:r>
      <w:r>
        <w:rPr>
          <w:i/>
          <w:iCs/>
        </w:rPr>
        <w:t xml:space="preserve">. </w:t>
      </w:r>
      <w:r>
        <w:t>Wilmette, Illinois: Bahá’í' Publishing Trust, 1974</w:t>
      </w:r>
      <w:r>
        <w:rPr>
          <w:i/>
          <w:iCs/>
        </w:rPr>
        <w:t>.</w:t>
      </w:r>
    </w:p>
    <w:p w:rsidR="001727D6" w:rsidRDefault="001E1DC7">
      <w:pPr>
        <w:pStyle w:val="Standard"/>
        <w:ind w:left="284" w:hanging="284"/>
      </w:pPr>
      <w:r>
        <w:t xml:space="preserve">—. </w:t>
      </w:r>
      <w:r>
        <w:rPr>
          <w:i/>
          <w:iCs/>
        </w:rPr>
        <w:t xml:space="preserve">The Promised Day is </w:t>
      </w:r>
      <w:proofErr w:type="gramStart"/>
      <w:r>
        <w:rPr>
          <w:i/>
          <w:iCs/>
        </w:rPr>
        <w:t>Come</w:t>
      </w:r>
      <w:proofErr w:type="gramEnd"/>
      <w:r>
        <w:rPr>
          <w:i/>
          <w:iCs/>
        </w:rPr>
        <w:t xml:space="preserve">. </w:t>
      </w:r>
      <w:r>
        <w:t>Rev. ed. Wilmette, Illinois: Bahá’í Publishing Trust, 1980.</w:t>
      </w:r>
    </w:p>
    <w:p w:rsidR="001727D6" w:rsidRDefault="001E1DC7">
      <w:pPr>
        <w:pStyle w:val="Standard"/>
        <w:ind w:left="284" w:hanging="284"/>
      </w:pPr>
      <w:r>
        <w:t xml:space="preserve">—. </w:t>
      </w:r>
      <w:proofErr w:type="gramStart"/>
      <w:r>
        <w:rPr>
          <w:i/>
          <w:iCs/>
        </w:rPr>
        <w:t xml:space="preserve">The World </w:t>
      </w:r>
      <w:r>
        <w:t>O</w:t>
      </w:r>
      <w:r>
        <w:rPr>
          <w:i/>
          <w:iCs/>
        </w:rPr>
        <w:t>rder of Bahá’u’lláh.</w:t>
      </w:r>
      <w:proofErr w:type="gramEnd"/>
      <w:r>
        <w:rPr>
          <w:i/>
          <w:iCs/>
        </w:rPr>
        <w:t xml:space="preserve"> </w:t>
      </w:r>
      <w:r>
        <w:t>2d ed. Wilmette, Illinois: Bahá’í Publishing Trust, 1980.</w:t>
      </w:r>
    </w:p>
    <w:p w:rsidR="001727D6" w:rsidRDefault="001E1DC7">
      <w:pPr>
        <w:pStyle w:val="Standard"/>
        <w:ind w:left="284" w:hanging="284"/>
      </w:pPr>
      <w:r>
        <w:t xml:space="preserve">Smith, Peter. </w:t>
      </w:r>
      <w:proofErr w:type="gramStart"/>
      <w:r>
        <w:t>"</w:t>
      </w:r>
      <w:proofErr w:type="spellStart"/>
      <w:r>
        <w:t>Motiv</w:t>
      </w:r>
      <w:proofErr w:type="spellEnd"/>
      <w:r>
        <w:t xml:space="preserve"> Research, Peter Berger and the Bahá'í Faith."</w:t>
      </w:r>
      <w:proofErr w:type="gramEnd"/>
      <w:r>
        <w:t xml:space="preserve"> </w:t>
      </w:r>
      <w:proofErr w:type="gramStart"/>
      <w:r>
        <w:t xml:space="preserve">In </w:t>
      </w:r>
      <w:r>
        <w:rPr>
          <w:i/>
          <w:iCs/>
        </w:rPr>
        <w:t>Religio</w:t>
      </w:r>
      <w:r>
        <w:t>n.</w:t>
      </w:r>
      <w:proofErr w:type="gramEnd"/>
      <w:r>
        <w:t xml:space="preserve"> </w:t>
      </w:r>
      <w:proofErr w:type="gramStart"/>
      <w:r>
        <w:t>Vol. 8.</w:t>
      </w:r>
      <w:proofErr w:type="gramEnd"/>
      <w:r>
        <w:t xml:space="preserve"> London: </w:t>
      </w:r>
      <w:proofErr w:type="spellStart"/>
      <w:r>
        <w:t>Routledge</w:t>
      </w:r>
      <w:proofErr w:type="spellEnd"/>
      <w:r>
        <w:t xml:space="preserve"> and </w:t>
      </w:r>
      <w:proofErr w:type="spellStart"/>
      <w:r>
        <w:t>Kegan</w:t>
      </w:r>
      <w:proofErr w:type="spellEnd"/>
      <w:r>
        <w:t xml:space="preserve"> Paul, 1978.</w:t>
      </w:r>
    </w:p>
    <w:p w:rsidR="001727D6" w:rsidRDefault="001E1DC7">
      <w:pPr>
        <w:pStyle w:val="Standard"/>
        <w:ind w:left="284" w:hanging="284"/>
      </w:pPr>
      <w:proofErr w:type="spellStart"/>
      <w:r>
        <w:lastRenderedPageBreak/>
        <w:t>Sohm</w:t>
      </w:r>
      <w:proofErr w:type="spellEnd"/>
      <w:r>
        <w:t xml:space="preserve">, Rudolf. </w:t>
      </w:r>
      <w:proofErr w:type="spellStart"/>
      <w:proofErr w:type="gramStart"/>
      <w:r>
        <w:rPr>
          <w:i/>
          <w:iCs/>
        </w:rPr>
        <w:t>Kirchenrecht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r>
        <w:t xml:space="preserve">Leipzig: </w:t>
      </w:r>
      <w:proofErr w:type="spellStart"/>
      <w:r>
        <w:t>Duncker</w:t>
      </w:r>
      <w:proofErr w:type="spellEnd"/>
      <w:r>
        <w:t xml:space="preserve"> and </w:t>
      </w:r>
      <w:proofErr w:type="spellStart"/>
      <w:r>
        <w:t>Humblot</w:t>
      </w:r>
      <w:proofErr w:type="spellEnd"/>
      <w:r>
        <w:t>, 1892.</w:t>
      </w:r>
    </w:p>
    <w:p w:rsidR="001727D6" w:rsidRDefault="001E1DC7">
      <w:pPr>
        <w:pStyle w:val="Standard"/>
        <w:ind w:left="284" w:hanging="284"/>
      </w:pPr>
      <w:r>
        <w:t xml:space="preserve">—. </w:t>
      </w:r>
      <w:proofErr w:type="spellStart"/>
      <w:proofErr w:type="gramStart"/>
      <w:r>
        <w:rPr>
          <w:i/>
          <w:iCs/>
        </w:rPr>
        <w:t>Wesen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</w:t>
      </w:r>
      <w:r>
        <w:t>n</w:t>
      </w:r>
      <w:r>
        <w:rPr>
          <w:i/>
          <w:iCs/>
        </w:rPr>
        <w:t>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Ursprung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Katholizismus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r>
        <w:t xml:space="preserve">2d ed. Leipzig: B.G. </w:t>
      </w:r>
      <w:proofErr w:type="spellStart"/>
      <w:r>
        <w:t>Teubner</w:t>
      </w:r>
      <w:proofErr w:type="spellEnd"/>
      <w:r>
        <w:t>, 1912.</w:t>
      </w:r>
    </w:p>
    <w:p w:rsidR="001727D6" w:rsidRDefault="001E1DC7">
      <w:pPr>
        <w:pStyle w:val="Standard"/>
        <w:ind w:left="284" w:hanging="284"/>
      </w:pPr>
      <w:proofErr w:type="spellStart"/>
      <w:r>
        <w:t>Troeltsch</w:t>
      </w:r>
      <w:proofErr w:type="spellEnd"/>
      <w:r>
        <w:t xml:space="preserve">, Ernst. </w:t>
      </w:r>
      <w:proofErr w:type="gramStart"/>
      <w:r>
        <w:rPr>
          <w:i/>
          <w:iCs/>
        </w:rPr>
        <w:t>The Social Teaching of the Christian Churches.</w:t>
      </w:r>
      <w:proofErr w:type="gramEnd"/>
      <w:r>
        <w:rPr>
          <w:i/>
          <w:iCs/>
        </w:rPr>
        <w:t xml:space="preserve"> </w:t>
      </w:r>
      <w:r>
        <w:t>London: George Alien &amp;</w:t>
      </w:r>
      <w:proofErr w:type="spellStart"/>
      <w:r>
        <w:t>Unwin</w:t>
      </w:r>
      <w:proofErr w:type="spellEnd"/>
      <w:r>
        <w:t>, 1931.</w:t>
      </w:r>
    </w:p>
    <w:p w:rsidR="001727D6" w:rsidRDefault="001E1DC7">
      <w:pPr>
        <w:pStyle w:val="Standard"/>
        <w:ind w:left="284" w:hanging="284"/>
      </w:pPr>
      <w:r>
        <w:t>Vahman, Fereydun. "</w:t>
      </w:r>
      <w:proofErr w:type="spellStart"/>
      <w:r>
        <w:t>Baha'ismus</w:t>
      </w:r>
      <w:proofErr w:type="spellEnd"/>
      <w:r>
        <w:t xml:space="preserve">." </w:t>
      </w:r>
      <w:proofErr w:type="gramStart"/>
      <w:r>
        <w:t xml:space="preserve">In </w:t>
      </w:r>
      <w:proofErr w:type="spellStart"/>
      <w:r>
        <w:rPr>
          <w:i/>
          <w:iCs/>
        </w:rPr>
        <w:t>Theologische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Realenzyklopädie</w:t>
      </w:r>
      <w:proofErr w:type="spellEnd"/>
      <w:r>
        <w:rPr>
          <w:i/>
          <w:iCs/>
        </w:rPr>
        <w:t xml:space="preserve"> </w:t>
      </w:r>
      <w:r>
        <w:t>(TRE).</w:t>
      </w:r>
      <w:proofErr w:type="gramEnd"/>
      <w:r>
        <w:t xml:space="preserve"> </w:t>
      </w:r>
      <w:proofErr w:type="gramStart"/>
      <w:r>
        <w:t>Vol. 5.</w:t>
      </w:r>
      <w:proofErr w:type="gramEnd"/>
      <w:r>
        <w:t xml:space="preserve"> Berlin: de </w:t>
      </w:r>
      <w:proofErr w:type="spellStart"/>
      <w:r>
        <w:t>Gru</w:t>
      </w:r>
      <w:r>
        <w:t>y</w:t>
      </w:r>
      <w:r>
        <w:t>ter</w:t>
      </w:r>
      <w:proofErr w:type="spellEnd"/>
      <w:r>
        <w:t>, 1980.</w:t>
      </w:r>
    </w:p>
    <w:p w:rsidR="001727D6" w:rsidRDefault="001E1DC7">
      <w:pPr>
        <w:pStyle w:val="Standard"/>
        <w:ind w:left="284" w:hanging="284"/>
      </w:pPr>
      <w:proofErr w:type="spellStart"/>
      <w:r>
        <w:t>Wach</w:t>
      </w:r>
      <w:proofErr w:type="spellEnd"/>
      <w:r>
        <w:t xml:space="preserve">, Joachim. </w:t>
      </w:r>
      <w:proofErr w:type="gramStart"/>
      <w:r>
        <w:rPr>
          <w:i/>
          <w:iCs/>
        </w:rPr>
        <w:t>Church, Denomination and Sect.</w:t>
      </w:r>
      <w:proofErr w:type="gramEnd"/>
      <w:r>
        <w:rPr>
          <w:i/>
          <w:iCs/>
        </w:rPr>
        <w:t xml:space="preserve"> </w:t>
      </w:r>
      <w:r>
        <w:t xml:space="preserve">Evanston, Illinois: </w:t>
      </w:r>
      <w:proofErr w:type="gramStart"/>
      <w:r>
        <w:t>n.p</w:t>
      </w:r>
      <w:proofErr w:type="gramEnd"/>
      <w:r>
        <w:t>., 1946.</w:t>
      </w:r>
    </w:p>
    <w:p w:rsidR="001727D6" w:rsidRDefault="001E1DC7">
      <w:pPr>
        <w:pStyle w:val="Standard"/>
        <w:ind w:left="284" w:hanging="284"/>
      </w:pPr>
      <w:r>
        <w:t xml:space="preserve">—. </w:t>
      </w:r>
      <w:proofErr w:type="gramStart"/>
      <w:r>
        <w:rPr>
          <w:i/>
          <w:iCs/>
        </w:rPr>
        <w:t>Sociology of Religion.</w:t>
      </w:r>
      <w:proofErr w:type="gramEnd"/>
      <w:r>
        <w:rPr>
          <w:i/>
          <w:iCs/>
        </w:rPr>
        <w:t xml:space="preserve"> </w:t>
      </w:r>
      <w:r>
        <w:t>Chicago: University of Chicago Press, 1944.</w:t>
      </w:r>
    </w:p>
    <w:p w:rsidR="001727D6" w:rsidRDefault="001E1DC7">
      <w:pPr>
        <w:pStyle w:val="Standard"/>
        <w:ind w:left="284" w:hanging="284"/>
      </w:pPr>
      <w:r>
        <w:t xml:space="preserve">Weber, Max. </w:t>
      </w:r>
      <w:proofErr w:type="gramStart"/>
      <w:r>
        <w:t>"Sect, Church and Democracy."</w:t>
      </w:r>
      <w:proofErr w:type="gramEnd"/>
      <w:r>
        <w:t xml:space="preserve"> </w:t>
      </w:r>
      <w:proofErr w:type="gramStart"/>
      <w:r>
        <w:t xml:space="preserve">In </w:t>
      </w:r>
      <w:r>
        <w:rPr>
          <w:i/>
          <w:iCs/>
        </w:rPr>
        <w:t>Economy and Society.</w:t>
      </w:r>
      <w:proofErr w:type="gramEnd"/>
      <w:r>
        <w:rPr>
          <w:i/>
          <w:iCs/>
        </w:rPr>
        <w:t xml:space="preserve"> </w:t>
      </w:r>
      <w:proofErr w:type="gramStart"/>
      <w:r>
        <w:t>Vol. 2.</w:t>
      </w:r>
      <w:proofErr w:type="gramEnd"/>
      <w:r>
        <w:t xml:space="preserve"> Berkeley: University of California Press, 1978.</w:t>
      </w:r>
    </w:p>
    <w:p w:rsidR="001727D6" w:rsidRDefault="001E1DC7">
      <w:pPr>
        <w:pStyle w:val="Standard"/>
        <w:ind w:left="284" w:hanging="284"/>
      </w:pPr>
      <w:proofErr w:type="gramStart"/>
      <w:r>
        <w:t>Wilson, Bryan R. "</w:t>
      </w:r>
      <w:proofErr w:type="spellStart"/>
      <w:r>
        <w:t>Eine</w:t>
      </w:r>
      <w:proofErr w:type="spellEnd"/>
      <w:r>
        <w:t xml:space="preserve"> Analyse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Sektenentwicklung</w:t>
      </w:r>
      <w:proofErr w:type="spellEnd"/>
      <w:r>
        <w:t>.''</w:t>
      </w:r>
      <w:proofErr w:type="gramEnd"/>
      <w:r>
        <w:t xml:space="preserve"> </w:t>
      </w:r>
      <w:proofErr w:type="gramStart"/>
      <w:r>
        <w:t xml:space="preserve">In </w:t>
      </w:r>
      <w:proofErr w:type="spellStart"/>
      <w:r>
        <w:t>Friedrich</w:t>
      </w:r>
      <w:proofErr w:type="spellEnd"/>
      <w:r>
        <w:t xml:space="preserve"> </w:t>
      </w:r>
      <w:proofErr w:type="spellStart"/>
      <w:r>
        <w:t>Fürstenberg</w:t>
      </w:r>
      <w:proofErr w:type="spellEnd"/>
      <w:r>
        <w:t xml:space="preserve">, ed. </w:t>
      </w:r>
      <w:proofErr w:type="spellStart"/>
      <w:r>
        <w:rPr>
          <w:i/>
          <w:iCs/>
        </w:rPr>
        <w:t>Religionssoz</w:t>
      </w:r>
      <w:r>
        <w:rPr>
          <w:i/>
          <w:iCs/>
        </w:rPr>
        <w:t>i</w:t>
      </w:r>
      <w:r>
        <w:rPr>
          <w:i/>
          <w:iCs/>
        </w:rPr>
        <w:t>ologie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r>
        <w:t xml:space="preserve">Neuwied-Berlin: </w:t>
      </w:r>
      <w:proofErr w:type="spellStart"/>
      <w:r>
        <w:t>Luchterhand</w:t>
      </w:r>
      <w:proofErr w:type="spellEnd"/>
      <w:r>
        <w:t>, 1964.</w:t>
      </w:r>
    </w:p>
    <w:p w:rsidR="001727D6" w:rsidRDefault="001E1DC7">
      <w:pPr>
        <w:pStyle w:val="Standard"/>
        <w:ind w:left="284" w:hanging="284"/>
      </w:pPr>
      <w:proofErr w:type="spellStart"/>
      <w:proofErr w:type="gramStart"/>
      <w:r>
        <w:t>Zaretsky</w:t>
      </w:r>
      <w:proofErr w:type="spellEnd"/>
      <w:r>
        <w:t>, Irving I., and Mark P. Leone.</w:t>
      </w:r>
      <w:proofErr w:type="gramEnd"/>
      <w:r>
        <w:t xml:space="preserve"> </w:t>
      </w:r>
      <w:proofErr w:type="gramStart"/>
      <w:r>
        <w:rPr>
          <w:i/>
          <w:iCs/>
        </w:rPr>
        <w:t>Religious Movements in Contemporary America.</w:t>
      </w:r>
      <w:proofErr w:type="gramEnd"/>
      <w:r>
        <w:rPr>
          <w:i/>
          <w:iCs/>
        </w:rPr>
        <w:t xml:space="preserve"> </w:t>
      </w:r>
      <w:r>
        <w:t>Princeton: Princeton University Press, 1974.</w:t>
      </w:r>
    </w:p>
    <w:p w:rsidR="001727D6" w:rsidRDefault="001E1DC7">
      <w:pPr>
        <w:pStyle w:val="1"/>
        <w:pageBreakBefore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авторе</w:t>
      </w:r>
    </w:p>
    <w:p w:rsidR="001727D6" w:rsidRDefault="001E1DC7">
      <w:pPr>
        <w:pStyle w:val="Standard"/>
      </w:pPr>
      <w:r>
        <w:rPr>
          <w:rFonts w:ascii="Times New Roman" w:eastAsia="Times New Roman" w:hAnsi="Times New Roman" w:cs="Times New Roman"/>
          <w:lang w:val="ru-RU"/>
        </w:rPr>
        <w:t>Удо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Шефер</w:t>
      </w:r>
      <w:r>
        <w:rPr>
          <w:rFonts w:ascii="Times New Roman" w:eastAsia="Times New Roman" w:hAnsi="Times New Roman" w:cs="Times New Roman"/>
        </w:rPr>
        <w:t xml:space="preserve"> — </w:t>
      </w:r>
      <w:r>
        <w:rPr>
          <w:rFonts w:ascii="Times New Roman" w:eastAsia="Times New Roman" w:hAnsi="Times New Roman" w:cs="Times New Roman"/>
          <w:lang w:val="ru-RU"/>
        </w:rPr>
        <w:t>доктор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юридических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наук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ru-RU"/>
        </w:rPr>
        <w:t>изучал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музыковедение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ru-RU"/>
        </w:rPr>
        <w:t>латынь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юриспруденцию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университете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Руперто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Карола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Гейдельберге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ru-RU"/>
        </w:rPr>
        <w:t>Германия</w:t>
      </w:r>
      <w:r>
        <w:rPr>
          <w:rFonts w:ascii="Times New Roman" w:eastAsia="Times New Roman" w:hAnsi="Times New Roman" w:cs="Times New Roman"/>
        </w:rPr>
        <w:t xml:space="preserve"> [</w:t>
      </w:r>
      <w:proofErr w:type="spellStart"/>
      <w:r>
        <w:rPr>
          <w:rFonts w:ascii="Times New Roman" w:eastAsia="Times New Roman" w:hAnsi="Times New Roman" w:cs="Times New Roman"/>
        </w:rPr>
        <w:t>Ruperto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Carola</w:t>
      </w:r>
      <w:proofErr w:type="spellEnd"/>
      <w:r>
        <w:rPr>
          <w:rFonts w:ascii="Times New Roman" w:eastAsia="Times New Roman" w:hAnsi="Times New Roman" w:cs="Times New Roman"/>
        </w:rPr>
        <w:t xml:space="preserve"> University in Heide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berg]. </w:t>
      </w:r>
      <w:r>
        <w:rPr>
          <w:rFonts w:ascii="Times New Roman" w:eastAsia="Times New Roman" w:hAnsi="Times New Roman" w:cs="Times New Roman"/>
          <w:lang w:val="ru-RU"/>
        </w:rPr>
        <w:t>Его докторская диссертация была посвящена юридическим основаниям администрати</w:t>
      </w:r>
      <w:r>
        <w:rPr>
          <w:rFonts w:ascii="Times New Roman" w:eastAsia="Times New Roman" w:hAnsi="Times New Roman" w:cs="Times New Roman"/>
          <w:lang w:val="ru-RU"/>
        </w:rPr>
        <w:t>в</w:t>
      </w:r>
      <w:r>
        <w:rPr>
          <w:rFonts w:ascii="Times New Roman" w:eastAsia="Times New Roman" w:hAnsi="Times New Roman" w:cs="Times New Roman"/>
          <w:lang w:val="ru-RU"/>
        </w:rPr>
        <w:t xml:space="preserve">ного порядка бахаи в сравнении с каноническим законом и законодательством протестантской церкви. Д-р Шефер проживает в г.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Хиршберг</w:t>
      </w:r>
      <w:proofErr w:type="spellEnd"/>
      <w:r>
        <w:rPr>
          <w:rFonts w:ascii="Times New Roman" w:eastAsia="Times New Roman" w:hAnsi="Times New Roman" w:cs="Times New Roman"/>
          <w:lang w:val="ru-RU"/>
        </w:rPr>
        <w:t>, Германия, рядом с Гейдельбергом, где он служит главным прокурором. Его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перу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принадлежат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такие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книги</w:t>
      </w:r>
      <w:r>
        <w:rPr>
          <w:rFonts w:ascii="Times New Roman" w:eastAsia="Times New Roman" w:hAnsi="Times New Roman" w:cs="Times New Roman"/>
          <w:lang w:val="en-US"/>
        </w:rPr>
        <w:t xml:space="preserve">, </w:t>
      </w:r>
      <w:r>
        <w:rPr>
          <w:rFonts w:ascii="Times New Roman" w:eastAsia="Times New Roman" w:hAnsi="Times New Roman" w:cs="Times New Roman"/>
          <w:lang w:val="ru-RU"/>
        </w:rPr>
        <w:t>как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en-US"/>
        </w:rPr>
        <w:t xml:space="preserve">The Light </w:t>
      </w:r>
      <w:proofErr w:type="spellStart"/>
      <w:r>
        <w:rPr>
          <w:rFonts w:ascii="Times New Roman" w:eastAsia="Times New Roman" w:hAnsi="Times New Roman" w:cs="Times New Roman"/>
          <w:i/>
          <w:iCs/>
          <w:lang w:val="en-US"/>
        </w:rPr>
        <w:t>Shineth</w:t>
      </w:r>
      <w:proofErr w:type="spellEnd"/>
      <w:r>
        <w:rPr>
          <w:rFonts w:ascii="Times New Roman" w:eastAsia="Times New Roman" w:hAnsi="Times New Roman" w:cs="Times New Roman"/>
          <w:i/>
          <w:iCs/>
          <w:lang w:val="en-US"/>
        </w:rPr>
        <w:t xml:space="preserve"> in Darkness: Five Studies in Revelation after Christ </w:t>
      </w:r>
      <w:r>
        <w:rPr>
          <w:rFonts w:ascii="Times New Roman" w:eastAsia="Times New Roman" w:hAnsi="Times New Roman" w:cs="Times New Roman"/>
          <w:lang w:val="en-US"/>
        </w:rPr>
        <w:t xml:space="preserve">(Oxford: George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Ronald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1977) 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en-US"/>
        </w:rPr>
        <w:t>The Imperishable Dominion: The Bah</w:t>
      </w:r>
      <w:proofErr w:type="spellStart"/>
      <w:r>
        <w:rPr>
          <w:i/>
          <w:iCs/>
        </w:rPr>
        <w:t>á’í</w:t>
      </w:r>
      <w:proofErr w:type="spellEnd"/>
      <w:r>
        <w:rPr>
          <w:rFonts w:ascii="Times New Roman" w:eastAsia="Times New Roman" w:hAnsi="Times New Roman" w:cs="Times New Roman"/>
          <w:i/>
          <w:iCs/>
          <w:lang w:val="en-US"/>
        </w:rPr>
        <w:t xml:space="preserve"> Faith and the Future of Mankind </w:t>
      </w:r>
      <w:r>
        <w:rPr>
          <w:rFonts w:ascii="Times New Roman" w:eastAsia="Times New Roman" w:hAnsi="Times New Roman" w:cs="Times New Roman"/>
          <w:lang w:val="en-US"/>
        </w:rPr>
        <w:t xml:space="preserve">(Oxford: George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Ronald</w:t>
      </w:r>
      <w:proofErr w:type="spellEnd"/>
      <w:r>
        <w:rPr>
          <w:rFonts w:ascii="Times New Roman" w:eastAsia="Times New Roman" w:hAnsi="Times New Roman" w:cs="Times New Roman"/>
          <w:lang w:val="en-US"/>
        </w:rPr>
        <w:t>, 1983)</w:t>
      </w:r>
      <w:r>
        <w:rPr>
          <w:rFonts w:ascii="Times New Roman" w:eastAsia="Times New Roman" w:hAnsi="Times New Roman" w:cs="Times New Roman"/>
          <w:i/>
          <w:iCs/>
          <w:lang w:val="en-US"/>
        </w:rPr>
        <w:t xml:space="preserve">. </w:t>
      </w:r>
      <w:r>
        <w:rPr>
          <w:rFonts w:ascii="Times New Roman" w:eastAsia="Times New Roman" w:hAnsi="Times New Roman" w:cs="Times New Roman"/>
          <w:lang w:val="ru-RU"/>
        </w:rPr>
        <w:t>Последняя работа перев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 xml:space="preserve">дена на китайский и арабский языки. Данная статья: </w:t>
      </w:r>
      <w:proofErr w:type="gramStart"/>
      <w:r>
        <w:rPr>
          <w:rFonts w:ascii="Times New Roman" w:eastAsia="Times New Roman" w:hAnsi="Times New Roman" w:cs="Times New Roman"/>
          <w:lang w:val="ru-RU"/>
        </w:rPr>
        <w:t>«Вера бахаи: секта или религия?», была опубликована в 1984 г. на голландском языке, а затем переведена на французский и испанский для опубликования к бюллетене Ассоциации исследований бахаи.</w:t>
      </w:r>
      <w:proofErr w:type="gramEnd"/>
    </w:p>
    <w:sectPr w:rsidR="001727D6">
      <w:headerReference w:type="default" r:id="rId10"/>
      <w:footerReference w:type="default" r:id="rId11"/>
      <w:pgSz w:w="11906" w:h="16838"/>
      <w:pgMar w:top="1134" w:right="851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97" w:rsidRDefault="00777197">
      <w:r>
        <w:separator/>
      </w:r>
    </w:p>
  </w:endnote>
  <w:endnote w:type="continuationSeparator" w:id="0">
    <w:p w:rsidR="00777197" w:rsidRDefault="0077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Ext Roman">
    <w:panose1 w:val="02020603050405020304"/>
    <w:charset w:val="CC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Ext Roman Plus Krachkovsk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C7" w:rsidRDefault="001E1DC7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C7" w:rsidRDefault="001E1DC7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97" w:rsidRDefault="00777197">
      <w:r>
        <w:rPr>
          <w:color w:val="000000"/>
        </w:rPr>
        <w:separator/>
      </w:r>
    </w:p>
  </w:footnote>
  <w:footnote w:type="continuationSeparator" w:id="0">
    <w:p w:rsidR="00777197" w:rsidRDefault="00777197">
      <w:r>
        <w:continuationSeparator/>
      </w:r>
    </w:p>
  </w:footnote>
  <w:footnote w:id="1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en-US"/>
        </w:rPr>
        <w:t xml:space="preserve"> </w:t>
      </w:r>
      <w:proofErr w:type="gramStart"/>
      <w:r>
        <w:rPr>
          <w:lang w:val="ru-RU"/>
        </w:rPr>
        <w:t>Абдул</w:t>
      </w:r>
      <w:r>
        <w:rPr>
          <w:lang w:val="en-US"/>
        </w:rPr>
        <w:t>-</w:t>
      </w:r>
      <w:r>
        <w:rPr>
          <w:lang w:val="ru-RU"/>
        </w:rPr>
        <w:t>Баха</w:t>
      </w:r>
      <w:r>
        <w:rPr>
          <w:lang w:val="en-US"/>
        </w:rPr>
        <w:t xml:space="preserve">, </w:t>
      </w:r>
      <w:r>
        <w:rPr>
          <w:i/>
          <w:iCs/>
          <w:lang w:val="ru-RU"/>
        </w:rPr>
        <w:t>Провозглашение</w:t>
      </w:r>
      <w:r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>всеобщего</w:t>
      </w:r>
      <w:r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>мира</w:t>
      </w:r>
      <w:r>
        <w:rPr>
          <w:i/>
          <w:iCs/>
          <w:lang w:val="en-US"/>
        </w:rPr>
        <w:t xml:space="preserve"> (The Promulgation of Universal Peace, </w:t>
      </w:r>
      <w:r>
        <w:rPr>
          <w:lang w:val="en-US"/>
        </w:rPr>
        <w:t>comp.</w:t>
      </w:r>
      <w:proofErr w:type="gramEnd"/>
      <w:r>
        <w:rPr>
          <w:lang w:val="en-US"/>
        </w:rPr>
        <w:t xml:space="preserve"> Howard </w:t>
      </w:r>
      <w:proofErr w:type="spellStart"/>
      <w:r>
        <w:rPr>
          <w:lang w:val="en-US"/>
        </w:rPr>
        <w:t>MacNutt</w:t>
      </w:r>
      <w:proofErr w:type="spellEnd"/>
      <w:r>
        <w:rPr>
          <w:lang w:val="en-US"/>
        </w:rPr>
        <w:t>,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ed</w:t>
      </w:r>
      <w:proofErr w:type="spellEnd"/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Wilmette: Bahá’í Publishing Trust, 1982, p. 410).</w:t>
      </w:r>
      <w:proofErr w:type="gramEnd"/>
    </w:p>
  </w:footnote>
  <w:footnote w:id="2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en-US"/>
        </w:rPr>
        <w:t xml:space="preserve"> </w:t>
      </w:r>
      <w:r>
        <w:rPr>
          <w:lang w:val="ru-RU"/>
        </w:rPr>
        <w:t>Ницше</w:t>
      </w:r>
      <w:r>
        <w:rPr>
          <w:lang w:val="en-US"/>
        </w:rPr>
        <w:t xml:space="preserve">, </w:t>
      </w:r>
      <w:r>
        <w:rPr>
          <w:i/>
          <w:iCs/>
          <w:lang w:val="ru-RU"/>
        </w:rPr>
        <w:t>Радостная</w:t>
      </w:r>
      <w:r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>мудрость</w:t>
      </w:r>
      <w:r>
        <w:rPr>
          <w:lang w:val="en-US"/>
        </w:rPr>
        <w:t xml:space="preserve">; </w:t>
      </w:r>
      <w:r>
        <w:rPr>
          <w:i/>
          <w:iCs/>
          <w:lang w:val="ru-RU"/>
        </w:rPr>
        <w:t>Так</w:t>
      </w:r>
      <w:r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>говорил</w:t>
      </w:r>
      <w:r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>Заратустра</w:t>
      </w:r>
      <w:r>
        <w:rPr>
          <w:i/>
          <w:iCs/>
          <w:lang w:val="en-US"/>
        </w:rPr>
        <w:t xml:space="preserve">, </w:t>
      </w:r>
      <w:r>
        <w:rPr>
          <w:lang w:val="ru-RU"/>
        </w:rPr>
        <w:t>ч</w:t>
      </w:r>
      <w:r>
        <w:rPr>
          <w:lang w:val="en-US"/>
        </w:rPr>
        <w:t xml:space="preserve">. 1; </w:t>
      </w:r>
      <w:r>
        <w:rPr>
          <w:i/>
          <w:iCs/>
          <w:lang w:val="ru-RU"/>
        </w:rPr>
        <w:t>Воля</w:t>
      </w:r>
      <w:r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>к</w:t>
      </w:r>
      <w:r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>власти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1.2. </w:t>
      </w:r>
      <w:proofErr w:type="gramStart"/>
      <w:r>
        <w:rPr>
          <w:lang w:val="ru-RU"/>
        </w:rPr>
        <w:t>См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ru-RU"/>
        </w:rPr>
        <w:t>тж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Schaefer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>The Impe</w:t>
      </w:r>
      <w:r>
        <w:rPr>
          <w:i/>
          <w:iCs/>
          <w:lang w:val="en-US"/>
        </w:rPr>
        <w:t>r</w:t>
      </w:r>
      <w:r>
        <w:rPr>
          <w:i/>
          <w:iCs/>
          <w:lang w:val="en-US"/>
        </w:rPr>
        <w:t xml:space="preserve">ishable Dominion, </w:t>
      </w:r>
      <w:r>
        <w:rPr>
          <w:lang w:val="en-US"/>
        </w:rPr>
        <w:t>4-7.</w:t>
      </w:r>
    </w:p>
  </w:footnote>
  <w:footnote w:id="3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Впрочем, в недавнее время наблюдался всплеск протестантского фундаментализма в </w:t>
      </w:r>
      <w:proofErr w:type="spellStart"/>
      <w:r>
        <w:rPr>
          <w:lang w:val="ru-RU"/>
        </w:rPr>
        <w:t>Соединенных</w:t>
      </w:r>
      <w:proofErr w:type="spellEnd"/>
      <w:r>
        <w:rPr>
          <w:lang w:val="ru-RU"/>
        </w:rPr>
        <w:t xml:space="preserve"> Штатах.</w:t>
      </w:r>
    </w:p>
  </w:footnote>
  <w:footnote w:id="4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Еще</w:t>
      </w:r>
      <w:proofErr w:type="spellEnd"/>
      <w:r>
        <w:rPr>
          <w:lang w:val="ru-RU"/>
        </w:rPr>
        <w:t xml:space="preserve"> в 1936 г. Шоги Эффенди так описал этот феномен: “</w:t>
      </w:r>
      <w:proofErr w:type="gramStart"/>
      <w:r>
        <w:rPr>
          <w:lang w:val="ru-RU"/>
        </w:rPr>
        <w:t>Столь</w:t>
      </w:r>
      <w:proofErr w:type="gramEnd"/>
      <w:r>
        <w:rPr>
          <w:lang w:val="ru-RU"/>
        </w:rPr>
        <w:t xml:space="preserve"> заметное ослабление и распад элементов, с</w:t>
      </w:r>
      <w:r>
        <w:rPr>
          <w:lang w:val="ru-RU"/>
        </w:rPr>
        <w:t>о</w:t>
      </w:r>
      <w:r>
        <w:rPr>
          <w:lang w:val="ru-RU"/>
        </w:rPr>
        <w:t>ставляющих христианское общество, привело в свою очередь, как и следовало ожидать, к возникновению все большего числа никому не ведомых культов, новых и странных форм поклонения, тщетных философий, чьи зап</w:t>
      </w:r>
      <w:r>
        <w:rPr>
          <w:lang w:val="ru-RU"/>
        </w:rPr>
        <w:t>у</w:t>
      </w:r>
      <w:r>
        <w:rPr>
          <w:lang w:val="ru-RU"/>
        </w:rPr>
        <w:t>танные доктрины усугубляют хаос нынешнего смутного века. Можно утверждать, что их принципы и цели отр</w:t>
      </w:r>
      <w:r>
        <w:rPr>
          <w:lang w:val="ru-RU"/>
        </w:rPr>
        <w:t>а</w:t>
      </w:r>
      <w:r>
        <w:rPr>
          <w:lang w:val="ru-RU"/>
        </w:rPr>
        <w:t xml:space="preserve">жают бунт, </w:t>
      </w:r>
      <w:proofErr w:type="spellStart"/>
      <w:r>
        <w:rPr>
          <w:lang w:val="ru-RU"/>
        </w:rPr>
        <w:t>неудовлетворенность</w:t>
      </w:r>
      <w:proofErr w:type="spellEnd"/>
      <w:r>
        <w:rPr>
          <w:lang w:val="ru-RU"/>
        </w:rPr>
        <w:t xml:space="preserve"> и неясные устремления разочарованных масс, отворачивающихся от деятельн</w:t>
      </w:r>
      <w:r>
        <w:rPr>
          <w:lang w:val="ru-RU"/>
        </w:rPr>
        <w:t>о</w:t>
      </w:r>
      <w:r>
        <w:rPr>
          <w:lang w:val="ru-RU"/>
        </w:rPr>
        <w:t>сти христианских церквей и отказывающихся от членства в них</w:t>
      </w:r>
      <w:proofErr w:type="gramStart"/>
      <w:r>
        <w:rPr>
          <w:lang w:val="ru-RU"/>
        </w:rPr>
        <w:t xml:space="preserve">.” </w:t>
      </w:r>
      <w:r>
        <w:rPr>
          <w:lang w:val="en-US"/>
        </w:rPr>
        <w:t>(</w:t>
      </w:r>
      <w:proofErr w:type="gramEnd"/>
      <w:r>
        <w:rPr>
          <w:i/>
          <w:iCs/>
          <w:lang w:val="en-US"/>
        </w:rPr>
        <w:t xml:space="preserve">World Order of </w:t>
      </w:r>
      <w:proofErr w:type="spellStart"/>
      <w:r>
        <w:rPr>
          <w:i/>
          <w:iCs/>
          <w:lang w:val="en-US"/>
        </w:rPr>
        <w:t>Bahá'u'lláh</w:t>
      </w:r>
      <w:proofErr w:type="spellEnd"/>
      <w:r>
        <w:rPr>
          <w:lang w:val="en-US"/>
        </w:rPr>
        <w:t>, 7:62).</w:t>
      </w:r>
    </w:p>
  </w:footnote>
  <w:footnote w:id="5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Джим Джонс, лидер придуманного им культа, заставил общину из примерно тысячи человек совершить в 1978 г. коллективное самоубийство. Фильм, снятый в США несколько лет назад, делает предположение, что п</w:t>
      </w:r>
      <w:r>
        <w:rPr>
          <w:lang w:val="ru-RU"/>
        </w:rPr>
        <w:t>о</w:t>
      </w:r>
      <w:r>
        <w:rPr>
          <w:lang w:val="ru-RU"/>
        </w:rPr>
        <w:t>следователи Джонса были в действительности убиты, то есть их заставили принять яд под дулом пистолета.</w:t>
      </w:r>
    </w:p>
  </w:footnote>
  <w:footnote w:id="6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r>
        <w:rPr>
          <w:lang w:val="ru-RU"/>
        </w:rPr>
        <w:t>См</w:t>
      </w:r>
      <w:r>
        <w:rPr>
          <w:lang w:val="en-US"/>
        </w:rPr>
        <w:t xml:space="preserve">. </w:t>
      </w:r>
      <w:r>
        <w:rPr>
          <w:lang w:val="de-DE"/>
        </w:rPr>
        <w:t>Müller-Küppers</w:t>
      </w:r>
      <w:r>
        <w:rPr>
          <w:lang w:val="en-US"/>
        </w:rPr>
        <w:t xml:space="preserve"> and </w:t>
      </w:r>
      <w:r>
        <w:rPr>
          <w:lang w:val="de-DE"/>
        </w:rPr>
        <w:t xml:space="preserve">Specht, </w:t>
      </w:r>
      <w:r>
        <w:rPr>
          <w:i/>
          <w:iCs/>
          <w:lang w:val="de-DE"/>
        </w:rPr>
        <w:t>Neue Jugend-“</w:t>
      </w:r>
      <w:proofErr w:type="spellStart"/>
      <w:r>
        <w:rPr>
          <w:i/>
          <w:iCs/>
          <w:lang w:val="de-DE"/>
        </w:rPr>
        <w:t>religionen</w:t>
      </w:r>
      <w:proofErr w:type="spellEnd"/>
      <w:r>
        <w:rPr>
          <w:i/>
          <w:iCs/>
          <w:lang w:val="de-DE"/>
        </w:rPr>
        <w:t>”</w:t>
      </w:r>
      <w:r>
        <w:rPr>
          <w:i/>
          <w:iCs/>
          <w:lang w:val="en-US"/>
        </w:rPr>
        <w:t xml:space="preserve">; </w:t>
      </w:r>
      <w:r>
        <w:rPr>
          <w:lang w:val="en-US"/>
        </w:rPr>
        <w:t xml:space="preserve">Parents Initiative Working Group, </w:t>
      </w:r>
      <w:proofErr w:type="spellStart"/>
      <w:r>
        <w:rPr>
          <w:i/>
          <w:iCs/>
          <w:lang w:val="de-DE"/>
        </w:rPr>
        <w:t>Documentation</w:t>
      </w:r>
      <w:proofErr w:type="spellEnd"/>
      <w:r>
        <w:rPr>
          <w:i/>
          <w:iCs/>
          <w:lang w:val="de-DE"/>
        </w:rPr>
        <w:t xml:space="preserve"> über die Auswirkungen der Jugendreligionen auf Jugendliche in Einzelfällen; </w:t>
      </w:r>
      <w:r>
        <w:rPr>
          <w:lang w:val="de-DE"/>
        </w:rPr>
        <w:t xml:space="preserve">Haack, </w:t>
      </w:r>
      <w:r>
        <w:rPr>
          <w:i/>
          <w:iCs/>
          <w:lang w:val="de-DE"/>
        </w:rPr>
        <w:t xml:space="preserve">Die neuen Jugendreligionen; </w:t>
      </w:r>
      <w:r>
        <w:rPr>
          <w:lang w:val="de-DE"/>
        </w:rPr>
        <w:t xml:space="preserve">Haack, </w:t>
      </w:r>
      <w:r>
        <w:rPr>
          <w:i/>
          <w:iCs/>
          <w:lang w:val="de-DE"/>
        </w:rPr>
        <w:t>J</w:t>
      </w:r>
      <w:r>
        <w:rPr>
          <w:i/>
          <w:iCs/>
          <w:lang w:val="de-DE"/>
        </w:rPr>
        <w:t>u</w:t>
      </w:r>
      <w:r>
        <w:rPr>
          <w:i/>
          <w:iCs/>
          <w:lang w:val="de-DE"/>
        </w:rPr>
        <w:t>gendreligionen – Ursache, Trends, Reaktionen;</w:t>
      </w:r>
      <w:r>
        <w:rPr>
          <w:i/>
          <w:iCs/>
          <w:lang w:val="en-US"/>
        </w:rPr>
        <w:t xml:space="preserve"> </w:t>
      </w:r>
      <w:proofErr w:type="spellStart"/>
      <w:r>
        <w:rPr>
          <w:lang w:val="de-DE"/>
        </w:rPr>
        <w:t>Zaretsky</w:t>
      </w:r>
      <w:proofErr w:type="spellEnd"/>
      <w:r>
        <w:rPr>
          <w:lang w:val="en-US"/>
        </w:rPr>
        <w:t xml:space="preserve"> and Leone, </w:t>
      </w:r>
      <w:r>
        <w:rPr>
          <w:i/>
          <w:iCs/>
          <w:lang w:val="en-US"/>
        </w:rPr>
        <w:t>Religious Movements in Contemporary America.</w:t>
      </w:r>
    </w:p>
  </w:footnote>
  <w:footnote w:id="7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В резолюциях от 19 сентября 1980 г. и 10 апреля 1981 г. Европарламент сурово осудил казни, похищения и другие многочисленные акты репрессий по отношению к бахаи в Иране. На своей сессии 25 июня 1981 г. (матер</w:t>
      </w:r>
      <w:r>
        <w:rPr>
          <w:lang w:val="ru-RU"/>
        </w:rPr>
        <w:t>и</w:t>
      </w:r>
      <w:r>
        <w:rPr>
          <w:lang w:val="ru-RU"/>
        </w:rPr>
        <w:t>ал № 9/614, протокол встречи № 2697) германский бундестаг также осудил нарушения прав человека в отношении общины бахаи и потребовал от иранского правительства предоставить бахаи защиту и официальное признание в согласии с Конвенцией ООН по правам человека; кроме того, он обратился к министрам иностранных дел Евр</w:t>
      </w:r>
      <w:r>
        <w:rPr>
          <w:lang w:val="ru-RU"/>
        </w:rPr>
        <w:t>о</w:t>
      </w:r>
      <w:r>
        <w:rPr>
          <w:lang w:val="ru-RU"/>
        </w:rPr>
        <w:t xml:space="preserve">пейского Сообщества с просьбой потребовать ответа от иранских властей. Дополнительную информацию см. тж. в </w:t>
      </w:r>
      <w:r>
        <w:rPr>
          <w:lang w:val="en-US"/>
        </w:rPr>
        <w:t>Martin</w:t>
      </w:r>
      <w:r>
        <w:rPr>
          <w:lang w:val="ru-RU"/>
        </w:rPr>
        <w:t xml:space="preserve">, </w:t>
      </w:r>
      <w:r>
        <w:rPr>
          <w:i/>
          <w:iCs/>
          <w:lang w:val="en-US"/>
        </w:rPr>
        <w:t>The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Persecution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of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the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Bah</w:t>
      </w:r>
      <w:proofErr w:type="spellStart"/>
      <w:r>
        <w:rPr>
          <w:rFonts w:ascii="Times New Roman" w:eastAsia="Times New Roman" w:hAnsi="Times New Roman" w:cs="Times New Roman"/>
          <w:i/>
          <w:iCs/>
          <w:lang w:val="ru-RU"/>
        </w:rPr>
        <w:t>á</w:t>
      </w:r>
      <w:r>
        <w:rPr>
          <w:i/>
          <w:iCs/>
          <w:lang w:val="ru-RU"/>
        </w:rPr>
        <w:t>’</w:t>
      </w:r>
      <w:r>
        <w:rPr>
          <w:rFonts w:ascii="Times New Roman" w:eastAsia="Times New Roman" w:hAnsi="Times New Roman" w:cs="Times New Roman"/>
          <w:i/>
          <w:iCs/>
          <w:lang w:val="ru-RU"/>
        </w:rPr>
        <w:t>í</w:t>
      </w:r>
      <w:r>
        <w:rPr>
          <w:i/>
          <w:iCs/>
          <w:lang w:val="en-US"/>
        </w:rPr>
        <w:t>s</w:t>
      </w:r>
      <w:proofErr w:type="spellEnd"/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of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Iran</w:t>
      </w:r>
      <w:r>
        <w:rPr>
          <w:i/>
          <w:iCs/>
          <w:lang w:val="ru-RU"/>
        </w:rPr>
        <w:t xml:space="preserve">, 1844-1984, </w:t>
      </w:r>
      <w:r>
        <w:rPr>
          <w:lang w:val="ru-RU"/>
        </w:rPr>
        <w:t xml:space="preserve">опубл. в </w:t>
      </w:r>
      <w:r>
        <w:rPr>
          <w:i/>
          <w:iCs/>
          <w:lang w:val="en-US"/>
        </w:rPr>
        <w:t>Bah</w:t>
      </w:r>
      <w:proofErr w:type="spellStart"/>
      <w:r>
        <w:rPr>
          <w:i/>
          <w:iCs/>
          <w:lang w:val="ru-RU"/>
        </w:rPr>
        <w:t>á’í</w:t>
      </w:r>
      <w:proofErr w:type="spellEnd"/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Studies</w:t>
      </w:r>
      <w:r>
        <w:rPr>
          <w:lang w:val="ru-RU"/>
        </w:rPr>
        <w:t>, журнале Ассоциации исследований бахаи, т. 12/13, Оттава, Канада, 1984 г.</w:t>
      </w:r>
    </w:p>
    <w:p w:rsidR="001E1DC7" w:rsidRDefault="001E1DC7">
      <w:pPr>
        <w:pStyle w:val="a6"/>
      </w:pPr>
      <w:proofErr w:type="gramStart"/>
      <w:r>
        <w:rPr>
          <w:lang w:val="ru-RU"/>
        </w:rPr>
        <w:t>(С 1984 г. по 2001 г. Генеральная Ассамблея ООН 16 раз за эти 17 лет принимала резолюции по правам чел</w:t>
      </w:r>
      <w:r>
        <w:rPr>
          <w:lang w:val="ru-RU"/>
        </w:rPr>
        <w:t>о</w:t>
      </w:r>
      <w:r>
        <w:rPr>
          <w:lang w:val="ru-RU"/>
        </w:rPr>
        <w:t>века в Иране, где непосредственно упоминалась тревожная ситуация с бахаи в этой стране.</w:t>
      </w:r>
      <w:proofErr w:type="gramEnd"/>
      <w:r>
        <w:rPr>
          <w:lang w:val="ru-RU"/>
        </w:rPr>
        <w:t xml:space="preserve"> Как сказано в августо</w:t>
      </w:r>
      <w:r>
        <w:rPr>
          <w:lang w:val="ru-RU"/>
        </w:rPr>
        <w:t>в</w:t>
      </w:r>
      <w:r>
        <w:rPr>
          <w:lang w:val="ru-RU"/>
        </w:rPr>
        <w:t xml:space="preserve">ском 2001 г. </w:t>
      </w:r>
      <w:proofErr w:type="spellStart"/>
      <w:r>
        <w:rPr>
          <w:lang w:val="ru-RU"/>
        </w:rPr>
        <w:t>отчете</w:t>
      </w:r>
      <w:proofErr w:type="spellEnd"/>
      <w:r>
        <w:rPr>
          <w:lang w:val="ru-RU"/>
        </w:rPr>
        <w:t xml:space="preserve"> специального представителя по Ирану в Комиссии по правам человека при ООН Мориса </w:t>
      </w:r>
      <w:proofErr w:type="spellStart"/>
      <w:r>
        <w:rPr>
          <w:lang w:val="ru-RU"/>
        </w:rPr>
        <w:t>Коп</w:t>
      </w:r>
      <w:r>
        <w:rPr>
          <w:lang w:val="ru-RU"/>
        </w:rPr>
        <w:t>и</w:t>
      </w:r>
      <w:r>
        <w:rPr>
          <w:lang w:val="ru-RU"/>
        </w:rPr>
        <w:t>торна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en-US"/>
        </w:rPr>
        <w:t>Maurice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en-US"/>
        </w:rPr>
        <w:t>Copithorne</w:t>
      </w:r>
      <w:proofErr w:type="spellEnd"/>
      <w:r>
        <w:rPr>
          <w:lang w:val="ru-RU"/>
        </w:rPr>
        <w:t xml:space="preserve">), продолжается незаконная конфискация собственности бахаи, им отказано в доступе в высшие учебные заведения, им запрещено проводить религиозные встречи или избирать свои административные институты.  </w:t>
      </w:r>
      <w:r>
        <w:rPr>
          <w:lang w:val="en-US"/>
        </w:rPr>
        <w:t>—</w:t>
      </w:r>
      <w:r>
        <w:rPr>
          <w:i/>
          <w:iCs/>
          <w:lang w:val="en-US"/>
        </w:rPr>
        <w:t xml:space="preserve"> </w:t>
      </w:r>
      <w:proofErr w:type="gramStart"/>
      <w:r>
        <w:rPr>
          <w:i/>
          <w:iCs/>
          <w:lang w:val="ru-RU"/>
        </w:rPr>
        <w:t>Прим</w:t>
      </w:r>
      <w:r>
        <w:rPr>
          <w:i/>
          <w:iCs/>
          <w:lang w:val="en-US"/>
        </w:rPr>
        <w:t xml:space="preserve">. </w:t>
      </w:r>
      <w:r>
        <w:rPr>
          <w:i/>
          <w:iCs/>
          <w:lang w:val="ru-RU"/>
        </w:rPr>
        <w:t>перев</w:t>
      </w:r>
      <w:r>
        <w:rPr>
          <w:i/>
          <w:iCs/>
          <w:lang w:val="en-US"/>
        </w:rPr>
        <w:t>.</w:t>
      </w:r>
      <w:r>
        <w:rPr>
          <w:lang w:val="en-US"/>
        </w:rPr>
        <w:t>)</w:t>
      </w:r>
      <w:proofErr w:type="gramEnd"/>
    </w:p>
  </w:footnote>
  <w:footnote w:id="8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en-US"/>
        </w:rPr>
        <w:t xml:space="preserve"> </w:t>
      </w:r>
      <w:r>
        <w:rPr>
          <w:lang w:val="ru-RU"/>
        </w:rPr>
        <w:t>Историю</w:t>
      </w:r>
      <w:r>
        <w:rPr>
          <w:lang w:val="en-US"/>
        </w:rPr>
        <w:t xml:space="preserve"> </w:t>
      </w:r>
      <w:r>
        <w:rPr>
          <w:lang w:val="ru-RU"/>
        </w:rPr>
        <w:t>веры</w:t>
      </w:r>
      <w:r>
        <w:rPr>
          <w:lang w:val="en-US"/>
        </w:rPr>
        <w:t xml:space="preserve"> </w:t>
      </w:r>
      <w:r>
        <w:rPr>
          <w:lang w:val="ru-RU"/>
        </w:rPr>
        <w:t>бахаи</w:t>
      </w:r>
      <w:r>
        <w:rPr>
          <w:lang w:val="en-US"/>
        </w:rPr>
        <w:t xml:space="preserve"> </w:t>
      </w:r>
      <w:r>
        <w:rPr>
          <w:lang w:val="ru-RU"/>
        </w:rPr>
        <w:t>см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Shoghi</w:t>
      </w:r>
      <w:proofErr w:type="spellEnd"/>
      <w:r>
        <w:rPr>
          <w:lang w:val="en-US"/>
        </w:rPr>
        <w:t xml:space="preserve"> Effendi, </w:t>
      </w:r>
      <w:r>
        <w:rPr>
          <w:i/>
          <w:iCs/>
          <w:lang w:val="en-US"/>
        </w:rPr>
        <w:t xml:space="preserve">God Passes By; </w:t>
      </w:r>
      <w:proofErr w:type="spellStart"/>
      <w:r>
        <w:rPr>
          <w:lang w:val="en-US"/>
        </w:rPr>
        <w:t>Balyuzi</w:t>
      </w:r>
      <w:proofErr w:type="spellEnd"/>
      <w:r>
        <w:rPr>
          <w:lang w:val="en-US"/>
        </w:rPr>
        <w:t xml:space="preserve">, </w:t>
      </w:r>
      <w:proofErr w:type="spellStart"/>
      <w:r>
        <w:rPr>
          <w:i/>
          <w:iCs/>
          <w:lang w:val="en-US"/>
        </w:rPr>
        <w:t>Bahá'u'lláh</w:t>
      </w:r>
      <w:proofErr w:type="spellEnd"/>
      <w:r>
        <w:rPr>
          <w:i/>
          <w:iCs/>
          <w:lang w:val="en-US"/>
        </w:rPr>
        <w:t xml:space="preserve">: The King of Glory; </w:t>
      </w:r>
      <w:proofErr w:type="spellStart"/>
      <w:r>
        <w:rPr>
          <w:lang w:val="en-US"/>
        </w:rPr>
        <w:t>Balyuzi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>‘</w:t>
      </w:r>
      <w:proofErr w:type="spellStart"/>
      <w:r>
        <w:rPr>
          <w:i/>
          <w:iCs/>
          <w:lang w:val="en-US"/>
        </w:rPr>
        <w:t>A</w:t>
      </w:r>
      <w:r>
        <w:rPr>
          <w:i/>
          <w:iCs/>
          <w:lang w:val="en-US"/>
        </w:rPr>
        <w:t>b</w:t>
      </w:r>
      <w:r>
        <w:rPr>
          <w:i/>
          <w:iCs/>
          <w:lang w:val="en-US"/>
        </w:rPr>
        <w:t>du’l-Bahá</w:t>
      </w:r>
      <w:proofErr w:type="spellEnd"/>
      <w:r>
        <w:rPr>
          <w:i/>
          <w:iCs/>
          <w:lang w:val="en-US"/>
        </w:rPr>
        <w:t xml:space="preserve">: The </w:t>
      </w:r>
      <w:r>
        <w:rPr>
          <w:i/>
          <w:iCs/>
        </w:rPr>
        <w:t>Centre</w:t>
      </w:r>
      <w:r>
        <w:rPr>
          <w:i/>
          <w:iCs/>
          <w:lang w:val="en-US"/>
        </w:rPr>
        <w:t xml:space="preserve"> of the Covenant of </w:t>
      </w:r>
      <w:proofErr w:type="spellStart"/>
      <w:r>
        <w:rPr>
          <w:i/>
          <w:iCs/>
          <w:lang w:val="en-US"/>
        </w:rPr>
        <w:t>Bahá'u'lláh</w:t>
      </w:r>
      <w:proofErr w:type="spellEnd"/>
      <w:r>
        <w:rPr>
          <w:i/>
          <w:iCs/>
          <w:lang w:val="en-US"/>
        </w:rPr>
        <w:t xml:space="preserve">; </w:t>
      </w:r>
      <w:proofErr w:type="spellStart"/>
      <w:r>
        <w:rPr>
          <w:lang w:val="en-US"/>
        </w:rPr>
        <w:t>Balyuzi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The </w:t>
      </w:r>
      <w:proofErr w:type="spellStart"/>
      <w:r>
        <w:rPr>
          <w:i/>
          <w:iCs/>
          <w:lang w:val="en-US"/>
        </w:rPr>
        <w:t>Báb</w:t>
      </w:r>
      <w:proofErr w:type="spellEnd"/>
      <w:r>
        <w:rPr>
          <w:i/>
          <w:iCs/>
          <w:lang w:val="en-US"/>
        </w:rPr>
        <w:t>: The Herald of the Days.</w:t>
      </w:r>
    </w:p>
    <w:p w:rsidR="001E1DC7" w:rsidRDefault="001E1DC7">
      <w:pPr>
        <w:pStyle w:val="a6"/>
      </w:pPr>
      <w:r>
        <w:rPr>
          <w:lang w:val="ru-RU"/>
        </w:rPr>
        <w:t>Учение</w:t>
      </w:r>
      <w:r>
        <w:rPr>
          <w:lang w:val="en-US"/>
        </w:rPr>
        <w:t xml:space="preserve"> </w:t>
      </w:r>
      <w:r>
        <w:rPr>
          <w:lang w:val="ru-RU"/>
        </w:rPr>
        <w:t>веры</w:t>
      </w:r>
      <w:r>
        <w:rPr>
          <w:lang w:val="en-US"/>
        </w:rPr>
        <w:t xml:space="preserve"> </w:t>
      </w:r>
      <w:r>
        <w:rPr>
          <w:lang w:val="ru-RU"/>
        </w:rPr>
        <w:t>см</w:t>
      </w:r>
      <w:r>
        <w:rPr>
          <w:lang w:val="en-US"/>
        </w:rPr>
        <w:t xml:space="preserve">. </w:t>
      </w:r>
      <w:r>
        <w:rPr>
          <w:lang w:val="ru-RU"/>
        </w:rPr>
        <w:t>Эссльмонт</w:t>
      </w:r>
      <w:r>
        <w:rPr>
          <w:lang w:val="en-US"/>
        </w:rPr>
        <w:t xml:space="preserve">, </w:t>
      </w:r>
      <w:r>
        <w:rPr>
          <w:i/>
          <w:iCs/>
          <w:lang w:val="ru-RU"/>
        </w:rPr>
        <w:t>Бахаулла</w:t>
      </w:r>
      <w:r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>и</w:t>
      </w:r>
      <w:r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>Новая</w:t>
      </w:r>
      <w:r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>Эра</w:t>
      </w:r>
      <w:r>
        <w:rPr>
          <w:i/>
          <w:iCs/>
          <w:lang w:val="en-US"/>
        </w:rPr>
        <w:t xml:space="preserve">; </w:t>
      </w:r>
      <w:proofErr w:type="spellStart"/>
      <w:r>
        <w:rPr>
          <w:lang w:val="en-US"/>
        </w:rPr>
        <w:t>Huddleston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The Earth is but One Country; </w:t>
      </w:r>
      <w:proofErr w:type="spellStart"/>
      <w:r>
        <w:rPr>
          <w:lang w:val="en-US"/>
        </w:rPr>
        <w:t>Ferraby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All Things Made New: A Comprehensive Outline of the Bahá’í Faith; </w:t>
      </w:r>
      <w:proofErr w:type="spellStart"/>
      <w:r>
        <w:rPr>
          <w:lang w:val="de-DE"/>
        </w:rPr>
        <w:t>Sabet</w:t>
      </w:r>
      <w:proofErr w:type="spellEnd"/>
      <w:r>
        <w:rPr>
          <w:lang w:val="en-US"/>
        </w:rPr>
        <w:t xml:space="preserve">, </w:t>
      </w:r>
      <w:proofErr w:type="gramStart"/>
      <w:r>
        <w:rPr>
          <w:i/>
          <w:iCs/>
          <w:lang w:val="en-US"/>
        </w:rPr>
        <w:t>The</w:t>
      </w:r>
      <w:proofErr w:type="gramEnd"/>
      <w:r>
        <w:rPr>
          <w:i/>
          <w:iCs/>
          <w:lang w:val="en-US"/>
        </w:rPr>
        <w:t xml:space="preserve"> Heavens are Cleft Asunder; </w:t>
      </w:r>
      <w:r>
        <w:rPr>
          <w:lang w:val="de-DE"/>
        </w:rPr>
        <w:t>Vahman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“</w:t>
      </w:r>
      <w:proofErr w:type="spellStart"/>
      <w:r>
        <w:rPr>
          <w:i/>
          <w:iCs/>
          <w:lang w:val="de-DE"/>
        </w:rPr>
        <w:t>Baha’ismus</w:t>
      </w:r>
      <w:proofErr w:type="spellEnd"/>
      <w:r>
        <w:rPr>
          <w:i/>
          <w:iCs/>
          <w:lang w:val="en-US"/>
        </w:rPr>
        <w:t xml:space="preserve">”, </w:t>
      </w:r>
      <w:r>
        <w:rPr>
          <w:lang w:val="en-US"/>
        </w:rPr>
        <w:t xml:space="preserve">in </w:t>
      </w:r>
      <w:r>
        <w:rPr>
          <w:i/>
          <w:iCs/>
          <w:lang w:val="en-US"/>
        </w:rPr>
        <w:t xml:space="preserve">TRE </w:t>
      </w:r>
      <w:r>
        <w:rPr>
          <w:i/>
          <w:iCs/>
          <w:lang w:val="de-DE"/>
        </w:rPr>
        <w:t>Theologische</w:t>
      </w:r>
      <w:r>
        <w:rPr>
          <w:i/>
          <w:iCs/>
          <w:lang w:val="en-US"/>
        </w:rPr>
        <w:t xml:space="preserve"> </w:t>
      </w:r>
      <w:r>
        <w:rPr>
          <w:i/>
          <w:iCs/>
          <w:lang w:val="de-DE"/>
        </w:rPr>
        <w:t>Realenzyklopädie</w:t>
      </w:r>
      <w:r>
        <w:rPr>
          <w:i/>
          <w:iCs/>
          <w:lang w:val="en-US"/>
        </w:rPr>
        <w:t xml:space="preserve">; </w:t>
      </w:r>
      <w:proofErr w:type="spellStart"/>
      <w:r>
        <w:rPr>
          <w:lang w:val="en-US"/>
        </w:rPr>
        <w:t>Schaefer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The Imperishable Dominion: The Bahá’í Faith and the Future of Mankind; </w:t>
      </w:r>
      <w:r>
        <w:rPr>
          <w:lang w:val="ru-RU"/>
        </w:rPr>
        <w:t>Хэтчер</w:t>
      </w:r>
      <w:r>
        <w:rPr>
          <w:lang w:val="en-US"/>
        </w:rPr>
        <w:t xml:space="preserve">, </w:t>
      </w:r>
      <w:r>
        <w:rPr>
          <w:lang w:val="ru-RU"/>
        </w:rPr>
        <w:t>Мартин</w:t>
      </w:r>
      <w:r>
        <w:rPr>
          <w:lang w:val="en-US"/>
        </w:rPr>
        <w:t xml:space="preserve">, </w:t>
      </w:r>
      <w:r>
        <w:rPr>
          <w:i/>
          <w:iCs/>
          <w:lang w:val="ru-RU"/>
        </w:rPr>
        <w:t>Новая</w:t>
      </w:r>
      <w:r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>мировая</w:t>
      </w:r>
      <w:r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>религия</w:t>
      </w:r>
      <w:r>
        <w:rPr>
          <w:i/>
          <w:iCs/>
          <w:lang w:val="en-US"/>
        </w:rPr>
        <w:t>.</w:t>
      </w:r>
    </w:p>
  </w:footnote>
  <w:footnote w:id="9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Немецкие слова </w:t>
      </w:r>
      <w:r>
        <w:rPr>
          <w:i/>
          <w:iCs/>
          <w:lang w:val="de-DE"/>
        </w:rPr>
        <w:t>Sektierer</w:t>
      </w:r>
      <w:r>
        <w:rPr>
          <w:i/>
          <w:iCs/>
          <w:lang w:val="ru-RU"/>
        </w:rPr>
        <w:t xml:space="preserve">, </w:t>
      </w:r>
      <w:r>
        <w:rPr>
          <w:i/>
          <w:iCs/>
          <w:lang w:val="de-DE"/>
        </w:rPr>
        <w:t>sektiererisch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 xml:space="preserve">и </w:t>
      </w:r>
      <w:proofErr w:type="gramStart"/>
      <w:r>
        <w:rPr>
          <w:lang w:val="ru-RU"/>
        </w:rPr>
        <w:t>французское</w:t>
      </w:r>
      <w:proofErr w:type="gramEnd"/>
      <w:r>
        <w:rPr>
          <w:lang w:val="ru-RU"/>
        </w:rPr>
        <w:t xml:space="preserve"> </w:t>
      </w:r>
      <w:r>
        <w:rPr>
          <w:i/>
          <w:iCs/>
          <w:lang w:val="fr-FR"/>
        </w:rPr>
        <w:t>sectaire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являются синонимами узости мышления, ко</w:t>
      </w:r>
      <w:r>
        <w:rPr>
          <w:lang w:val="ru-RU"/>
        </w:rPr>
        <w:t>с</w:t>
      </w:r>
      <w:r>
        <w:rPr>
          <w:lang w:val="ru-RU"/>
        </w:rPr>
        <w:t>ности, фанатизма, ограниченности.</w:t>
      </w:r>
    </w:p>
  </w:footnote>
  <w:footnote w:id="10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От латинского </w:t>
      </w:r>
      <w:r>
        <w:rPr>
          <w:i/>
          <w:iCs/>
          <w:lang w:val="es-ES"/>
        </w:rPr>
        <w:t>secta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(руководящий принцип, школа мысли).</w:t>
      </w:r>
    </w:p>
  </w:footnote>
  <w:footnote w:id="11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Деян., 24:1сл., 14.</w:t>
      </w:r>
    </w:p>
  </w:footnote>
  <w:footnote w:id="12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Напр., 1 Коринф</w:t>
      </w:r>
      <w:proofErr w:type="gramStart"/>
      <w:r>
        <w:rPr>
          <w:lang w:val="ru-RU"/>
        </w:rPr>
        <w:t xml:space="preserve">., </w:t>
      </w:r>
      <w:proofErr w:type="gramEnd"/>
      <w:r>
        <w:rPr>
          <w:lang w:val="ru-RU"/>
        </w:rPr>
        <w:t>1:10-13; см. тж. 2 Петра, 1сл.</w:t>
      </w:r>
    </w:p>
  </w:footnote>
  <w:footnote w:id="13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Греч. </w:t>
      </w:r>
      <w:proofErr w:type="spellStart"/>
      <w:r>
        <w:rPr>
          <w:i/>
          <w:iCs/>
          <w:lang w:val="en-US"/>
        </w:rPr>
        <w:t>hairesis</w:t>
      </w:r>
      <w:proofErr w:type="spellEnd"/>
      <w:r>
        <w:rPr>
          <w:lang w:val="ru-RU"/>
        </w:rPr>
        <w:t>, то есть “ересь”.</w:t>
      </w:r>
    </w:p>
  </w:footnote>
  <w:footnote w:id="14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</w:t>
      </w:r>
      <w:r>
        <w:rPr>
          <w:lang w:val="en-US"/>
        </w:rPr>
        <w:t>Hutten</w:t>
      </w:r>
      <w:r>
        <w:rPr>
          <w:lang w:val="ru-RU"/>
        </w:rPr>
        <w:t xml:space="preserve">, </w:t>
      </w:r>
      <w:r>
        <w:rPr>
          <w:i/>
          <w:iCs/>
          <w:lang w:val="de-DE"/>
        </w:rPr>
        <w:t>Seher, Grübler, Enthusiasten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5.</w:t>
      </w:r>
    </w:p>
  </w:footnote>
  <w:footnote w:id="15">
    <w:p w:rsidR="001E1DC7" w:rsidRDefault="001E1DC7">
      <w:pPr>
        <w:pStyle w:val="a6"/>
      </w:pPr>
      <w:r>
        <w:rPr>
          <w:rStyle w:val="af"/>
        </w:rPr>
        <w:footnoteRef/>
      </w:r>
      <w:bookmarkStart w:id="0" w:name="_Ref535513079"/>
      <w:bookmarkEnd w:id="0"/>
      <w:r>
        <w:rPr>
          <w:lang w:val="ru-RU"/>
        </w:rPr>
        <w:t xml:space="preserve"> Более подробно об этом см. раздел “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_Ref535512016 </w:instrText>
      </w:r>
      <w:r>
        <w:rPr>
          <w:lang w:val="ru-RU"/>
        </w:rPr>
        <w:fldChar w:fldCharType="separate"/>
      </w:r>
      <w:r>
        <w:rPr>
          <w:lang w:val="ru-RU"/>
        </w:rPr>
        <w:t>Критерии секты</w:t>
      </w:r>
      <w:r>
        <w:rPr>
          <w:lang w:val="ru-RU"/>
        </w:rPr>
        <w:fldChar w:fldCharType="end"/>
      </w:r>
      <w:r>
        <w:rPr>
          <w:lang w:val="ru-RU"/>
        </w:rPr>
        <w:t xml:space="preserve">” и прим. </w:t>
      </w:r>
      <w:r>
        <w:rPr>
          <w:lang w:val="en-US"/>
        </w:rPr>
        <w:t>3.</w:t>
      </w:r>
    </w:p>
  </w:footnote>
  <w:footnote w:id="16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Wach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Church, Denomination and Sect, </w:t>
      </w:r>
      <w:r>
        <w:rPr>
          <w:lang w:val="en-US"/>
        </w:rPr>
        <w:t>19.</w:t>
      </w:r>
      <w:proofErr w:type="gramEnd"/>
    </w:p>
  </w:footnote>
  <w:footnote w:id="17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Луки, 12:32.</w:t>
      </w:r>
    </w:p>
  </w:footnote>
  <w:footnote w:id="18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Смит (см. прим. 35) упускает этот факт из виду.</w:t>
      </w:r>
    </w:p>
  </w:footnote>
  <w:footnote w:id="19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От греч. </w:t>
      </w:r>
      <w:r>
        <w:rPr>
          <w:i/>
          <w:iCs/>
          <w:lang w:val="el-GR"/>
        </w:rPr>
        <w:t>entelecheia</w:t>
      </w:r>
      <w:r>
        <w:rPr>
          <w:lang w:val="ru-RU"/>
        </w:rPr>
        <w:t xml:space="preserve">, в философии Аристотеля — внутренняя сила, потенциально заключающая в себе цель и окончательный результат, например, сила, благодаря которой из </w:t>
      </w:r>
      <w:proofErr w:type="spellStart"/>
      <w:r>
        <w:rPr>
          <w:lang w:val="ru-RU"/>
        </w:rPr>
        <w:t>желудя</w:t>
      </w:r>
      <w:proofErr w:type="spellEnd"/>
      <w:r>
        <w:rPr>
          <w:lang w:val="ru-RU"/>
        </w:rPr>
        <w:t xml:space="preserve"> вырастает дуб.</w:t>
      </w:r>
    </w:p>
  </w:footnote>
  <w:footnote w:id="20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en-US"/>
        </w:rPr>
        <w:t xml:space="preserve"> </w:t>
      </w:r>
      <w:r>
        <w:rPr>
          <w:lang w:val="ru-RU"/>
        </w:rPr>
        <w:t>Основы</w:t>
      </w:r>
      <w:r>
        <w:rPr>
          <w:lang w:val="en-US"/>
        </w:rPr>
        <w:t xml:space="preserve"> </w:t>
      </w:r>
      <w:r>
        <w:rPr>
          <w:lang w:val="ru-RU"/>
        </w:rPr>
        <w:t>данной</w:t>
      </w:r>
      <w:r>
        <w:rPr>
          <w:lang w:val="en-US"/>
        </w:rPr>
        <w:t xml:space="preserve"> </w:t>
      </w:r>
      <w:r>
        <w:rPr>
          <w:lang w:val="ru-RU"/>
        </w:rPr>
        <w:t>дисциплины</w:t>
      </w:r>
      <w:r>
        <w:rPr>
          <w:lang w:val="en-US"/>
        </w:rPr>
        <w:t xml:space="preserve"> </w:t>
      </w:r>
      <w:r>
        <w:rPr>
          <w:lang w:val="ru-RU"/>
        </w:rPr>
        <w:t>можно</w:t>
      </w:r>
      <w:r>
        <w:rPr>
          <w:lang w:val="en-US"/>
        </w:rPr>
        <w:t xml:space="preserve"> </w:t>
      </w:r>
      <w:r>
        <w:rPr>
          <w:lang w:val="ru-RU"/>
        </w:rPr>
        <w:t>узнать</w:t>
      </w:r>
      <w:r>
        <w:rPr>
          <w:lang w:val="en-US"/>
        </w:rPr>
        <w:t xml:space="preserve"> </w:t>
      </w:r>
      <w:r>
        <w:rPr>
          <w:lang w:val="ru-RU"/>
        </w:rPr>
        <w:t>из</w:t>
      </w:r>
      <w:r>
        <w:rPr>
          <w:lang w:val="en-US"/>
        </w:rPr>
        <w:t xml:space="preserve"> </w:t>
      </w:r>
      <w:r>
        <w:rPr>
          <w:lang w:val="ru-RU"/>
        </w:rPr>
        <w:t>следующих</w:t>
      </w:r>
      <w:r>
        <w:rPr>
          <w:lang w:val="en-US"/>
        </w:rPr>
        <w:t xml:space="preserve"> </w:t>
      </w:r>
      <w:r>
        <w:rPr>
          <w:lang w:val="ru-RU"/>
        </w:rPr>
        <w:t>источников</w:t>
      </w:r>
      <w:r>
        <w:rPr>
          <w:lang w:val="en-US"/>
        </w:rPr>
        <w:t xml:space="preserve">: </w:t>
      </w:r>
      <w:proofErr w:type="spellStart"/>
      <w:r>
        <w:rPr>
          <w:lang w:val="de-DE"/>
        </w:rPr>
        <w:t>Troeltsch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The Social Teaching of the Christian Churches; </w:t>
      </w:r>
      <w:r>
        <w:rPr>
          <w:lang w:val="en-US"/>
        </w:rPr>
        <w:t xml:space="preserve">Weber, </w:t>
      </w:r>
      <w:r>
        <w:rPr>
          <w:i/>
          <w:iCs/>
          <w:lang w:val="en-US"/>
        </w:rPr>
        <w:t xml:space="preserve">“Sect, Church and Democracy”; </w:t>
      </w:r>
      <w:r>
        <w:rPr>
          <w:lang w:val="de-DE"/>
        </w:rPr>
        <w:t>Mensching</w:t>
      </w:r>
      <w:r>
        <w:rPr>
          <w:lang w:val="en-US"/>
        </w:rPr>
        <w:t xml:space="preserve">, </w:t>
      </w:r>
      <w:r>
        <w:rPr>
          <w:i/>
          <w:iCs/>
          <w:lang w:val="de-DE"/>
        </w:rPr>
        <w:t>Soziologie der Religion</w:t>
      </w:r>
      <w:r>
        <w:rPr>
          <w:i/>
          <w:iCs/>
          <w:lang w:val="en-US"/>
        </w:rPr>
        <w:t>.</w:t>
      </w:r>
    </w:p>
  </w:footnote>
  <w:footnote w:id="21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Еще</w:t>
      </w:r>
      <w:proofErr w:type="spellEnd"/>
      <w:r>
        <w:rPr>
          <w:lang w:val="ru-RU"/>
        </w:rPr>
        <w:t xml:space="preserve"> одну форму — “деноминацию”, американскую форму церкви,— можно пока оставить в стороне, п</w:t>
      </w:r>
      <w:r>
        <w:rPr>
          <w:lang w:val="ru-RU"/>
        </w:rPr>
        <w:t>о</w:t>
      </w:r>
      <w:r>
        <w:rPr>
          <w:lang w:val="ru-RU"/>
        </w:rPr>
        <w:t xml:space="preserve">скольку задача такого рассмотрения выходит за рамки данной работы. </w:t>
      </w:r>
      <w:r>
        <w:rPr>
          <w:lang w:val="en-US"/>
        </w:rPr>
        <w:t>(</w:t>
      </w:r>
      <w:r>
        <w:rPr>
          <w:lang w:val="ru-RU"/>
        </w:rPr>
        <w:t>См</w:t>
      </w:r>
      <w:r>
        <w:rPr>
          <w:lang w:val="en-US"/>
        </w:rPr>
        <w:t xml:space="preserve">. De Jong, </w:t>
      </w:r>
      <w:proofErr w:type="gramStart"/>
      <w:r>
        <w:rPr>
          <w:i/>
          <w:iCs/>
          <w:lang w:val="en-US"/>
        </w:rPr>
        <w:t>The</w:t>
      </w:r>
      <w:proofErr w:type="gramEnd"/>
      <w:r>
        <w:rPr>
          <w:i/>
          <w:iCs/>
          <w:lang w:val="en-US"/>
        </w:rPr>
        <w:t xml:space="preserve"> Denomination as the Amer</w:t>
      </w:r>
      <w:r>
        <w:rPr>
          <w:i/>
          <w:iCs/>
          <w:lang w:val="en-US"/>
        </w:rPr>
        <w:t>i</w:t>
      </w:r>
      <w:r>
        <w:rPr>
          <w:i/>
          <w:iCs/>
          <w:lang w:val="en-US"/>
        </w:rPr>
        <w:t xml:space="preserve">can </w:t>
      </w:r>
      <w:proofErr w:type="spellStart"/>
      <w:r>
        <w:rPr>
          <w:i/>
          <w:iCs/>
          <w:lang w:val="en-US"/>
        </w:rPr>
        <w:t>Churchform</w:t>
      </w:r>
      <w:proofErr w:type="spellEnd"/>
      <w:r>
        <w:rPr>
          <w:i/>
          <w:iCs/>
          <w:lang w:val="en-US"/>
        </w:rPr>
        <w:t>.</w:t>
      </w:r>
      <w:r>
        <w:rPr>
          <w:lang w:val="en-US"/>
        </w:rPr>
        <w:t>)</w:t>
      </w:r>
    </w:p>
  </w:footnote>
  <w:footnote w:id="22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r>
        <w:rPr>
          <w:lang w:val="ru-RU"/>
        </w:rPr>
        <w:t>См</w:t>
      </w:r>
      <w:r>
        <w:rPr>
          <w:lang w:val="en-US"/>
        </w:rPr>
        <w:t xml:space="preserve">. Weber, </w:t>
      </w:r>
      <w:r>
        <w:rPr>
          <w:i/>
          <w:iCs/>
          <w:lang w:val="en-US"/>
        </w:rPr>
        <w:t xml:space="preserve">Sect, Church and Democracy; </w:t>
      </w:r>
      <w:r>
        <w:rPr>
          <w:lang w:val="en-US"/>
        </w:rPr>
        <w:t xml:space="preserve">Wilson, </w:t>
      </w:r>
      <w:r>
        <w:rPr>
          <w:i/>
          <w:iCs/>
          <w:lang w:val="de-DE"/>
        </w:rPr>
        <w:t>Eine Analyse der Sektenentwicklung</w:t>
      </w:r>
      <w:r>
        <w:rPr>
          <w:i/>
          <w:iCs/>
          <w:lang w:val="en-US"/>
        </w:rPr>
        <w:t>.</w:t>
      </w:r>
    </w:p>
  </w:footnote>
  <w:footnote w:id="23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</w:t>
      </w:r>
      <w:r>
        <w:rPr>
          <w:lang w:val="en-US"/>
        </w:rPr>
        <w:t>Rudolph</w:t>
      </w:r>
      <w:r>
        <w:rPr>
          <w:lang w:val="ru-RU"/>
        </w:rPr>
        <w:t xml:space="preserve"> также </w:t>
      </w:r>
      <w:proofErr w:type="spellStart"/>
      <w:r>
        <w:rPr>
          <w:lang w:val="ru-RU"/>
        </w:rPr>
        <w:t>подчеркивал</w:t>
      </w:r>
      <w:proofErr w:type="spellEnd"/>
      <w:r>
        <w:rPr>
          <w:lang w:val="ru-RU"/>
        </w:rPr>
        <w:t xml:space="preserve"> “типично европейскую христианскую предвзятость” в отношении концепции секты, “в частности то, что определение </w:t>
      </w:r>
      <w:r>
        <w:rPr>
          <w:rFonts w:ascii="Times Ext Roman Plus Krachkovsk" w:eastAsia="Times Ext Roman Plus Krachkovsk" w:hAnsi="Times Ext Roman Plus Krachkovsk" w:cs="Times Ext Roman Plus Krachkovsk"/>
          <w:lang w:val="ru-RU"/>
        </w:rPr>
        <w:t>“</w:t>
      </w:r>
      <w:r>
        <w:rPr>
          <w:lang w:val="ru-RU"/>
        </w:rPr>
        <w:t>секты</w:t>
      </w:r>
      <w:r>
        <w:rPr>
          <w:rFonts w:ascii="Times Ext Roman Plus Krachkovsk" w:eastAsia="Times Ext Roman Plus Krachkovsk" w:hAnsi="Times Ext Roman Plus Krachkovsk" w:cs="Times Ext Roman Plus Krachkovsk"/>
          <w:lang w:val="ru-RU"/>
        </w:rPr>
        <w:t>”</w:t>
      </w:r>
      <w:r>
        <w:rPr>
          <w:lang w:val="ru-RU"/>
        </w:rPr>
        <w:t xml:space="preserve"> и </w:t>
      </w:r>
      <w:r>
        <w:rPr>
          <w:rFonts w:ascii="Times Ext Roman Plus Krachkovsk" w:eastAsia="Times Ext Roman Plus Krachkovsk" w:hAnsi="Times Ext Roman Plus Krachkovsk" w:cs="Times Ext Roman Plus Krachkovsk"/>
          <w:lang w:val="ru-RU"/>
        </w:rPr>
        <w:t>“</w:t>
      </w:r>
      <w:r>
        <w:rPr>
          <w:lang w:val="ru-RU"/>
        </w:rPr>
        <w:t>сектантского</w:t>
      </w:r>
      <w:r>
        <w:rPr>
          <w:rFonts w:ascii="Times Ext Roman Plus Krachkovsk" w:eastAsia="Times Ext Roman Plus Krachkovsk" w:hAnsi="Times Ext Roman Plus Krachkovsk" w:cs="Times Ext Roman Plus Krachkovsk"/>
          <w:lang w:val="ru-RU"/>
        </w:rPr>
        <w:t>”</w:t>
      </w:r>
      <w:r>
        <w:rPr>
          <w:lang w:val="ru-RU"/>
        </w:rPr>
        <w:t xml:space="preserve"> основывается на юридической концепции и</w:t>
      </w:r>
      <w:r>
        <w:rPr>
          <w:lang w:val="ru-RU"/>
        </w:rPr>
        <w:t>н</w:t>
      </w:r>
      <w:r>
        <w:rPr>
          <w:lang w:val="ru-RU"/>
        </w:rPr>
        <w:t>ститута Церкви” (“</w:t>
      </w:r>
      <w:r>
        <w:rPr>
          <w:lang w:val="de-DE"/>
        </w:rPr>
        <w:t>Wesen und Struktur der Sekte</w:t>
      </w:r>
      <w:r>
        <w:rPr>
          <w:lang w:val="ru-RU"/>
        </w:rPr>
        <w:t xml:space="preserve">” 243). Такой подход очевиден в </w:t>
      </w:r>
      <w:proofErr w:type="spellStart"/>
      <w:r>
        <w:rPr>
          <w:lang w:val="en-US"/>
        </w:rPr>
        <w:t>Wach</w:t>
      </w:r>
      <w:proofErr w:type="spellEnd"/>
      <w:r>
        <w:rPr>
          <w:lang w:val="ru-RU"/>
        </w:rPr>
        <w:t xml:space="preserve">, </w:t>
      </w:r>
      <w:r>
        <w:rPr>
          <w:i/>
          <w:iCs/>
          <w:lang w:val="en-US"/>
        </w:rPr>
        <w:t>Church</w:t>
      </w:r>
      <w:r>
        <w:rPr>
          <w:i/>
          <w:iCs/>
          <w:lang w:val="ru-RU"/>
        </w:rPr>
        <w:t xml:space="preserve">, </w:t>
      </w:r>
      <w:r>
        <w:rPr>
          <w:i/>
          <w:iCs/>
          <w:lang w:val="en-US"/>
        </w:rPr>
        <w:t>Denomination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and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Sect</w:t>
      </w:r>
      <w:r>
        <w:rPr>
          <w:i/>
          <w:iCs/>
          <w:lang w:val="ru-RU"/>
        </w:rPr>
        <w:t>.</w:t>
      </w:r>
    </w:p>
  </w:footnote>
  <w:footnote w:id="24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Если религиоведы под “церквями” понимают юридически организованные общины конкретных религий, то они искажают действительность, говоря об иудейских, даосских, конфуцианских, тибетских, ламаистских или тем более исламских “церквях” (</w:t>
      </w:r>
      <w:r>
        <w:rPr>
          <w:lang w:val="de-DE"/>
        </w:rPr>
        <w:t xml:space="preserve">Mensching, </w:t>
      </w:r>
      <w:r>
        <w:rPr>
          <w:i/>
          <w:iCs/>
          <w:lang w:val="de-DE"/>
        </w:rPr>
        <w:t>Soziologie der Religion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251</w:t>
      </w:r>
      <w:proofErr w:type="spellStart"/>
      <w:r>
        <w:rPr>
          <w:lang w:val="en-US"/>
        </w:rPr>
        <w:t>ff</w:t>
      </w:r>
      <w:proofErr w:type="spellEnd"/>
      <w:r>
        <w:rPr>
          <w:i/>
          <w:iCs/>
          <w:lang w:val="ru-RU"/>
        </w:rPr>
        <w:t xml:space="preserve">.; </w:t>
      </w:r>
      <w:r>
        <w:rPr>
          <w:lang w:val="ru-RU"/>
        </w:rPr>
        <w:t xml:space="preserve">ссылки на ламаистские “церкви” см. в </w:t>
      </w:r>
      <w:proofErr w:type="spellStart"/>
      <w:r>
        <w:rPr>
          <w:lang w:val="de-DE"/>
        </w:rPr>
        <w:t>Sch</w:t>
      </w:r>
      <w:r>
        <w:rPr>
          <w:lang w:val="de-DE"/>
        </w:rPr>
        <w:t>u</w:t>
      </w:r>
      <w:r>
        <w:rPr>
          <w:lang w:val="de-DE"/>
        </w:rPr>
        <w:t>lemann</w:t>
      </w:r>
      <w:proofErr w:type="spellEnd"/>
      <w:r>
        <w:rPr>
          <w:lang w:val="ru-RU"/>
        </w:rPr>
        <w:t xml:space="preserve">, </w:t>
      </w:r>
      <w:r>
        <w:rPr>
          <w:i/>
          <w:iCs/>
          <w:lang w:val="de-DE"/>
        </w:rPr>
        <w:t>Die Geschichte der Dalai Lamas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 xml:space="preserve">78; ссылки на зороастрийские “церкви” см. в </w:t>
      </w:r>
      <w:proofErr w:type="spellStart"/>
      <w:r>
        <w:rPr>
          <w:lang w:val="en-US"/>
        </w:rPr>
        <w:t>Wach</w:t>
      </w:r>
      <w:proofErr w:type="spellEnd"/>
      <w:r>
        <w:rPr>
          <w:lang w:val="ru-RU"/>
        </w:rPr>
        <w:t xml:space="preserve">, </w:t>
      </w:r>
      <w:r>
        <w:rPr>
          <w:i/>
          <w:iCs/>
          <w:lang w:val="en-US"/>
        </w:rPr>
        <w:t>Sociology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of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Religion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145;</w:t>
      </w:r>
      <w:proofErr w:type="gramEnd"/>
      <w:r>
        <w:rPr>
          <w:lang w:val="ru-RU"/>
        </w:rPr>
        <w:t xml:space="preserve"> ссылки на египетскую </w:t>
      </w:r>
      <w:r>
        <w:rPr>
          <w:lang w:val="en-US"/>
        </w:rPr>
        <w:t>“</w:t>
      </w:r>
      <w:r>
        <w:rPr>
          <w:lang w:val="ru-RU"/>
        </w:rPr>
        <w:t>церковь</w:t>
      </w:r>
      <w:r>
        <w:rPr>
          <w:lang w:val="en-US"/>
        </w:rPr>
        <w:t xml:space="preserve">” </w:t>
      </w:r>
      <w:r>
        <w:rPr>
          <w:lang w:val="ru-RU"/>
        </w:rPr>
        <w:t>см</w:t>
      </w:r>
      <w:r>
        <w:rPr>
          <w:lang w:val="en-US"/>
        </w:rPr>
        <w:t xml:space="preserve">. </w:t>
      </w:r>
      <w:r>
        <w:rPr>
          <w:lang w:val="ru-RU"/>
        </w:rPr>
        <w:t>в</w:t>
      </w:r>
      <w:r>
        <w:rPr>
          <w:lang w:val="en-US"/>
        </w:rPr>
        <w:t xml:space="preserve"> Otto, </w:t>
      </w:r>
      <w:r>
        <w:rPr>
          <w:i/>
          <w:iCs/>
          <w:lang w:val="de-DE"/>
        </w:rPr>
        <w:t>Priester</w:t>
      </w:r>
      <w:r>
        <w:rPr>
          <w:i/>
          <w:iCs/>
          <w:lang w:val="en-US"/>
        </w:rPr>
        <w:t xml:space="preserve"> </w:t>
      </w:r>
      <w:r>
        <w:rPr>
          <w:i/>
          <w:iCs/>
          <w:lang w:val="de-DE"/>
        </w:rPr>
        <w:t>und</w:t>
      </w:r>
      <w:r>
        <w:rPr>
          <w:i/>
          <w:iCs/>
          <w:lang w:val="en-US"/>
        </w:rPr>
        <w:t xml:space="preserve"> </w:t>
      </w:r>
      <w:r>
        <w:rPr>
          <w:i/>
          <w:iCs/>
          <w:lang w:val="de-DE"/>
        </w:rPr>
        <w:t>Tempel im hellenistischen Ägypten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II:281ff.; </w:t>
      </w:r>
      <w:r>
        <w:rPr>
          <w:lang w:val="ru-RU"/>
        </w:rPr>
        <w:t>ссылки</w:t>
      </w:r>
      <w:r>
        <w:rPr>
          <w:lang w:val="en-US"/>
        </w:rPr>
        <w:t xml:space="preserve"> </w:t>
      </w:r>
      <w:r>
        <w:rPr>
          <w:lang w:val="ru-RU"/>
        </w:rPr>
        <w:t>на</w:t>
      </w:r>
      <w:r>
        <w:rPr>
          <w:lang w:val="en-US"/>
        </w:rPr>
        <w:t xml:space="preserve"> </w:t>
      </w:r>
      <w:r>
        <w:rPr>
          <w:lang w:val="ru-RU"/>
        </w:rPr>
        <w:t>исламскую</w:t>
      </w:r>
      <w:r>
        <w:rPr>
          <w:lang w:val="en-US"/>
        </w:rPr>
        <w:t xml:space="preserve"> “</w:t>
      </w:r>
      <w:r>
        <w:rPr>
          <w:lang w:val="ru-RU"/>
        </w:rPr>
        <w:t>церковь</w:t>
      </w:r>
      <w:r>
        <w:rPr>
          <w:lang w:val="en-US"/>
        </w:rPr>
        <w:t xml:space="preserve">” </w:t>
      </w:r>
      <w:r>
        <w:rPr>
          <w:lang w:val="ru-RU"/>
        </w:rPr>
        <w:t>см</w:t>
      </w:r>
      <w:r>
        <w:rPr>
          <w:lang w:val="en-US"/>
        </w:rPr>
        <w:t xml:space="preserve">. </w:t>
      </w:r>
      <w:r>
        <w:rPr>
          <w:lang w:val="ru-RU"/>
        </w:rPr>
        <w:t>в</w:t>
      </w:r>
      <w:r>
        <w:rPr>
          <w:lang w:val="en-US"/>
        </w:rPr>
        <w:t xml:space="preserve"> </w:t>
      </w:r>
      <w:r>
        <w:rPr>
          <w:lang w:val="de-DE"/>
        </w:rPr>
        <w:t>Goldziher</w:t>
      </w:r>
      <w:r>
        <w:rPr>
          <w:lang w:val="en-US"/>
        </w:rPr>
        <w:t xml:space="preserve">, </w:t>
      </w:r>
      <w:r>
        <w:rPr>
          <w:i/>
          <w:iCs/>
          <w:lang w:val="de-DE"/>
        </w:rPr>
        <w:t xml:space="preserve">Vorlesungen </w:t>
      </w:r>
      <w:proofErr w:type="spellStart"/>
      <w:r>
        <w:rPr>
          <w:i/>
          <w:iCs/>
          <w:lang w:val="de-DE"/>
        </w:rPr>
        <w:t>überden</w:t>
      </w:r>
      <w:proofErr w:type="spellEnd"/>
      <w:r>
        <w:rPr>
          <w:i/>
          <w:iCs/>
          <w:lang w:val="de-DE"/>
        </w:rPr>
        <w:t xml:space="preserve"> Islam</w:t>
      </w:r>
      <w:r>
        <w:rPr>
          <w:lang w:val="en-US"/>
        </w:rPr>
        <w:t xml:space="preserve"> 215).</w:t>
      </w:r>
    </w:p>
  </w:footnote>
  <w:footnote w:id="25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</w:t>
      </w:r>
      <w:proofErr w:type="spellStart"/>
      <w:r>
        <w:rPr>
          <w:lang w:val="en-US"/>
        </w:rPr>
        <w:t>Sohm</w:t>
      </w:r>
      <w:proofErr w:type="spellEnd"/>
      <w:r>
        <w:rPr>
          <w:lang w:val="ru-RU"/>
        </w:rPr>
        <w:t xml:space="preserve">, </w:t>
      </w:r>
      <w:r>
        <w:rPr>
          <w:i/>
          <w:iCs/>
          <w:lang w:val="ru-RU"/>
        </w:rPr>
        <w:t>(</w:t>
      </w:r>
      <w:proofErr w:type="spellStart"/>
      <w:r>
        <w:rPr>
          <w:i/>
          <w:iCs/>
          <w:lang w:val="en-US"/>
        </w:rPr>
        <w:t>Kircherecht</w:t>
      </w:r>
      <w:proofErr w:type="spellEnd"/>
      <w:r>
        <w:rPr>
          <w:i/>
          <w:iCs/>
          <w:lang w:val="ru-RU"/>
        </w:rPr>
        <w:t xml:space="preserve"> </w:t>
      </w:r>
      <w:r>
        <w:rPr>
          <w:lang w:val="ru-RU"/>
        </w:rPr>
        <w:t>2:12) предлагает следующее определение: “Церковь — это религиозная община, осн</w:t>
      </w:r>
      <w:r>
        <w:rPr>
          <w:lang w:val="ru-RU"/>
        </w:rPr>
        <w:t>о</w:t>
      </w:r>
      <w:r>
        <w:rPr>
          <w:lang w:val="ru-RU"/>
        </w:rPr>
        <w:t>ванная на провозглашаемой вере в Христа”.</w:t>
      </w:r>
    </w:p>
  </w:footnote>
  <w:footnote w:id="26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“Где Христос, там и церковь”.</w:t>
      </w:r>
    </w:p>
  </w:footnote>
  <w:footnote w:id="27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См. тж. </w:t>
      </w:r>
      <w:proofErr w:type="spellStart"/>
      <w:r>
        <w:rPr>
          <w:lang w:val="en-US"/>
        </w:rPr>
        <w:t>Shaefer</w:t>
      </w:r>
      <w:proofErr w:type="spellEnd"/>
      <w:r>
        <w:rPr>
          <w:lang w:val="ru-RU"/>
        </w:rPr>
        <w:t xml:space="preserve">, </w:t>
      </w:r>
      <w:r>
        <w:rPr>
          <w:i/>
          <w:iCs/>
          <w:lang w:val="en-US"/>
        </w:rPr>
        <w:t>Die</w:t>
      </w:r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en-US"/>
        </w:rPr>
        <w:t>Grundlagen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en-US"/>
        </w:rPr>
        <w:t>der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en-US"/>
        </w:rPr>
        <w:t>Verwaltungsordnung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en-US"/>
        </w:rPr>
        <w:t>der</w:t>
      </w:r>
      <w:proofErr w:type="spellEnd"/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Bah</w:t>
      </w:r>
      <w:proofErr w:type="spellStart"/>
      <w:r>
        <w:rPr>
          <w:i/>
          <w:iCs/>
          <w:lang w:val="ru-RU"/>
        </w:rPr>
        <w:t>á’í</w:t>
      </w:r>
      <w:proofErr w:type="spellEnd"/>
      <w:r>
        <w:rPr>
          <w:i/>
          <w:iCs/>
          <w:lang w:val="ru-RU"/>
        </w:rPr>
        <w:t xml:space="preserve"> </w:t>
      </w:r>
      <w:r>
        <w:rPr>
          <w:lang w:val="ru-RU"/>
        </w:rPr>
        <w:t>82-85, где также можно найти список д</w:t>
      </w:r>
      <w:r>
        <w:rPr>
          <w:lang w:val="ru-RU"/>
        </w:rPr>
        <w:t>о</w:t>
      </w:r>
      <w:r>
        <w:rPr>
          <w:lang w:val="ru-RU"/>
        </w:rPr>
        <w:t>полнительных источников.</w:t>
      </w:r>
    </w:p>
  </w:footnote>
  <w:footnote w:id="28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en-US"/>
        </w:rPr>
        <w:t xml:space="preserve"> </w:t>
      </w:r>
      <w:r>
        <w:rPr>
          <w:lang w:val="ru-RU"/>
        </w:rPr>
        <w:t>Как</w:t>
      </w:r>
      <w:r>
        <w:rPr>
          <w:lang w:val="en-US"/>
        </w:rPr>
        <w:t xml:space="preserve"> </w:t>
      </w:r>
      <w:r>
        <w:rPr>
          <w:lang w:val="ru-RU"/>
        </w:rPr>
        <w:t>это</w:t>
      </w:r>
      <w:r>
        <w:rPr>
          <w:lang w:val="en-US"/>
        </w:rPr>
        <w:t xml:space="preserve"> </w:t>
      </w:r>
      <w:r>
        <w:rPr>
          <w:lang w:val="ru-RU"/>
        </w:rPr>
        <w:t>делают</w:t>
      </w:r>
      <w:r>
        <w:rPr>
          <w:lang w:val="en-US"/>
        </w:rPr>
        <w:t xml:space="preserve"> Hutten (</w:t>
      </w:r>
      <w:proofErr w:type="spellStart"/>
      <w:r>
        <w:rPr>
          <w:i/>
          <w:iCs/>
          <w:lang w:val="en-US"/>
        </w:rPr>
        <w:t>Seher</w:t>
      </w:r>
      <w:proofErr w:type="spellEnd"/>
      <w:r>
        <w:rPr>
          <w:i/>
          <w:iCs/>
          <w:lang w:val="en-US"/>
        </w:rPr>
        <w:t xml:space="preserve">, </w:t>
      </w:r>
      <w:proofErr w:type="spellStart"/>
      <w:r>
        <w:rPr>
          <w:i/>
          <w:iCs/>
          <w:lang w:val="en-US"/>
        </w:rPr>
        <w:t>Grübler</w:t>
      </w:r>
      <w:proofErr w:type="spellEnd"/>
      <w:r>
        <w:rPr>
          <w:i/>
          <w:iCs/>
          <w:lang w:val="en-US"/>
        </w:rPr>
        <w:t xml:space="preserve">, </w:t>
      </w:r>
      <w:proofErr w:type="spellStart"/>
      <w:r>
        <w:rPr>
          <w:i/>
          <w:iCs/>
          <w:lang w:val="en-US"/>
        </w:rPr>
        <w:t>Enthusiasten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319) </w:t>
      </w:r>
      <w:r>
        <w:rPr>
          <w:lang w:val="ru-RU"/>
        </w:rPr>
        <w:t>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Rosenkranz</w:t>
      </w:r>
      <w:proofErr w:type="spellEnd"/>
      <w:r>
        <w:rPr>
          <w:lang w:val="en-US"/>
        </w:rPr>
        <w:t xml:space="preserve"> (</w:t>
      </w:r>
      <w:r>
        <w:rPr>
          <w:i/>
          <w:iCs/>
          <w:lang w:val="en-US"/>
        </w:rPr>
        <w:t xml:space="preserve">Die Bahá’í </w:t>
      </w:r>
      <w:r>
        <w:rPr>
          <w:lang w:val="en-US"/>
        </w:rPr>
        <w:t>56).</w:t>
      </w:r>
    </w:p>
  </w:footnote>
  <w:footnote w:id="29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Верующие-бахаи объединены не только </w:t>
      </w:r>
      <w:proofErr w:type="gramStart"/>
      <w:r>
        <w:rPr>
          <w:lang w:val="ru-RU"/>
        </w:rPr>
        <w:t>узами</w:t>
      </w:r>
      <w:proofErr w:type="gramEnd"/>
      <w:r>
        <w:rPr>
          <w:lang w:val="ru-RU"/>
        </w:rPr>
        <w:t xml:space="preserve"> веры и любви, но также и узами закона. Подробнее этот в</w:t>
      </w:r>
      <w:r>
        <w:rPr>
          <w:lang w:val="ru-RU"/>
        </w:rPr>
        <w:t>о</w:t>
      </w:r>
      <w:r>
        <w:rPr>
          <w:lang w:val="ru-RU"/>
        </w:rPr>
        <w:t xml:space="preserve">прос см. </w:t>
      </w:r>
      <w:proofErr w:type="spellStart"/>
      <w:r>
        <w:rPr>
          <w:lang w:val="en-US"/>
        </w:rPr>
        <w:t>Schaefer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The Imperishable Dominion </w:t>
      </w:r>
      <w:r>
        <w:rPr>
          <w:lang w:val="en-US"/>
        </w:rPr>
        <w:t>243.</w:t>
      </w:r>
    </w:p>
  </w:footnote>
  <w:footnote w:id="30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gramStart"/>
      <w:r>
        <w:rPr>
          <w:i/>
          <w:iCs/>
          <w:lang w:val="en-US"/>
        </w:rPr>
        <w:t xml:space="preserve">Ex </w:t>
      </w:r>
      <w:proofErr w:type="spellStart"/>
      <w:r>
        <w:rPr>
          <w:i/>
          <w:iCs/>
          <w:lang w:val="en-US"/>
        </w:rPr>
        <w:t>opere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operato</w:t>
      </w:r>
      <w:proofErr w:type="spellEnd"/>
      <w:r>
        <w:rPr>
          <w:i/>
          <w:iCs/>
          <w:lang w:val="en-US"/>
        </w:rPr>
        <w:t>.</w:t>
      </w:r>
      <w:proofErr w:type="gramEnd"/>
    </w:p>
  </w:footnote>
  <w:footnote w:id="31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spellStart"/>
      <w:r>
        <w:t>Troeltsch</w:t>
      </w:r>
      <w:proofErr w:type="spellEnd"/>
      <w:r>
        <w:t xml:space="preserve">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Social Teaching of the Christian Churches </w:t>
      </w:r>
      <w:r>
        <w:t>478.</w:t>
      </w:r>
    </w:p>
  </w:footnote>
  <w:footnote w:id="32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r>
        <w:rPr>
          <w:lang w:val="ru-RU"/>
        </w:rPr>
        <w:t>См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Schaefer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Die </w:t>
      </w:r>
      <w:proofErr w:type="spellStart"/>
      <w:r>
        <w:rPr>
          <w:i/>
          <w:iCs/>
          <w:lang w:val="en-US"/>
        </w:rPr>
        <w:t>Grundlagen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der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Verwaltungsordnung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der</w:t>
      </w:r>
      <w:proofErr w:type="spellEnd"/>
      <w:r>
        <w:rPr>
          <w:i/>
          <w:iCs/>
          <w:lang w:val="en-US"/>
        </w:rPr>
        <w:t xml:space="preserve"> Bahá’í </w:t>
      </w:r>
      <w:r>
        <w:rPr>
          <w:lang w:val="en-US"/>
        </w:rPr>
        <w:t>114-120.</w:t>
      </w:r>
    </w:p>
  </w:footnote>
  <w:footnote w:id="33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spellStart"/>
      <w:proofErr w:type="gramStart"/>
      <w:r>
        <w:rPr>
          <w:lang w:val="en-US"/>
        </w:rPr>
        <w:t>Matthes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Religion </w:t>
      </w:r>
      <w:proofErr w:type="spellStart"/>
      <w:r>
        <w:rPr>
          <w:i/>
          <w:iCs/>
          <w:lang w:val="en-US"/>
        </w:rPr>
        <w:t>und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Gesellschaft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117.</w:t>
      </w:r>
      <w:proofErr w:type="gramEnd"/>
    </w:p>
  </w:footnote>
  <w:footnote w:id="34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spellStart"/>
      <w:proofErr w:type="gramStart"/>
      <w:r>
        <w:t>Wach</w:t>
      </w:r>
      <w:proofErr w:type="spellEnd"/>
      <w:r>
        <w:t xml:space="preserve">, </w:t>
      </w:r>
      <w:r>
        <w:rPr>
          <w:i/>
          <w:iCs/>
        </w:rPr>
        <w:t xml:space="preserve">Church, Denomination and Sect </w:t>
      </w:r>
      <w:r>
        <w:t>18.</w:t>
      </w:r>
      <w:proofErr w:type="gramEnd"/>
    </w:p>
  </w:footnote>
  <w:footnote w:id="35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spellStart"/>
      <w:r>
        <w:t>Flasche</w:t>
      </w:r>
      <w:proofErr w:type="spellEnd"/>
      <w:r>
        <w:t xml:space="preserve">, </w:t>
      </w:r>
      <w:r>
        <w:rPr>
          <w:i/>
          <w:iCs/>
        </w:rPr>
        <w:t xml:space="preserve">Die Religion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Einheit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Selbstverwirklichung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Menschheit</w:t>
      </w:r>
      <w:proofErr w:type="spellEnd"/>
      <w:r>
        <w:rPr>
          <w:i/>
          <w:iCs/>
        </w:rPr>
        <w:t xml:space="preserve"> </w:t>
      </w:r>
      <w:r>
        <w:t xml:space="preserve">188; </w:t>
      </w:r>
      <w:proofErr w:type="spellStart"/>
      <w:r>
        <w:t>Wach</w:t>
      </w:r>
      <w:proofErr w:type="spellEnd"/>
      <w:r>
        <w:t xml:space="preserve">, </w:t>
      </w:r>
      <w:r>
        <w:rPr>
          <w:i/>
          <w:iCs/>
        </w:rPr>
        <w:t xml:space="preserve">Sociology of Religion </w:t>
      </w:r>
      <w:r>
        <w:t xml:space="preserve">19ff., 197; Rudolph, </w:t>
      </w:r>
      <w:proofErr w:type="spellStart"/>
      <w:r>
        <w:rPr>
          <w:i/>
          <w:iCs/>
        </w:rPr>
        <w:t>Wesen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Struktur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Sekte</w:t>
      </w:r>
      <w:proofErr w:type="spellEnd"/>
      <w:r>
        <w:rPr>
          <w:i/>
          <w:iCs/>
        </w:rPr>
        <w:t xml:space="preserve"> </w:t>
      </w:r>
      <w:r>
        <w:t>249.</w:t>
      </w:r>
    </w:p>
  </w:footnote>
  <w:footnote w:id="36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Игнорирование этого факта может привести к самым причудливым выводам, как это получилось с Питером Смитом [</w:t>
      </w:r>
      <w:r>
        <w:rPr>
          <w:lang w:val="en-US"/>
        </w:rPr>
        <w:t>Peter</w:t>
      </w:r>
      <w:r>
        <w:rPr>
          <w:lang w:val="ru-RU"/>
        </w:rPr>
        <w:t xml:space="preserve"> </w:t>
      </w:r>
      <w:r>
        <w:rPr>
          <w:lang w:val="en-US"/>
        </w:rPr>
        <w:t>Smith</w:t>
      </w:r>
      <w:r>
        <w:rPr>
          <w:lang w:val="ru-RU"/>
        </w:rPr>
        <w:t>], который описывает общины бахаи в Иране как “</w:t>
      </w:r>
      <w:proofErr w:type="spellStart"/>
      <w:r>
        <w:rPr>
          <w:lang w:val="ru-RU"/>
        </w:rPr>
        <w:t>церквеподобные</w:t>
      </w:r>
      <w:proofErr w:type="spellEnd"/>
      <w:r>
        <w:rPr>
          <w:lang w:val="ru-RU"/>
        </w:rPr>
        <w:t>”, а на Западе — как “сект</w:t>
      </w:r>
      <w:r>
        <w:rPr>
          <w:lang w:val="ru-RU"/>
        </w:rPr>
        <w:t>о</w:t>
      </w:r>
      <w:r>
        <w:rPr>
          <w:lang w:val="ru-RU"/>
        </w:rPr>
        <w:t>подобные” (</w:t>
      </w:r>
      <w:r>
        <w:rPr>
          <w:lang w:val="en-US"/>
        </w:rPr>
        <w:t>Smith</w:t>
      </w:r>
      <w:r>
        <w:rPr>
          <w:lang w:val="ru-RU"/>
        </w:rPr>
        <w:t xml:space="preserve">, </w:t>
      </w:r>
      <w:r>
        <w:rPr>
          <w:i/>
          <w:iCs/>
          <w:lang w:val="en-US"/>
        </w:rPr>
        <w:t>Motif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Research</w:t>
      </w:r>
      <w:r>
        <w:rPr>
          <w:i/>
          <w:iCs/>
          <w:lang w:val="ru-RU"/>
        </w:rPr>
        <w:t xml:space="preserve">, </w:t>
      </w:r>
      <w:r>
        <w:rPr>
          <w:i/>
          <w:iCs/>
          <w:lang w:val="en-US"/>
        </w:rPr>
        <w:t>Peter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Berger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and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the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Bah</w:t>
      </w:r>
      <w:proofErr w:type="spellStart"/>
      <w:r>
        <w:rPr>
          <w:i/>
          <w:iCs/>
          <w:lang w:val="ru-RU"/>
        </w:rPr>
        <w:t>á’í</w:t>
      </w:r>
      <w:proofErr w:type="spellEnd"/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Faith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210-34) — такой вывод стал результатом поз</w:t>
      </w:r>
      <w:r>
        <w:rPr>
          <w:lang w:val="ru-RU"/>
        </w:rPr>
        <w:t>и</w:t>
      </w:r>
      <w:r>
        <w:rPr>
          <w:lang w:val="ru-RU"/>
        </w:rPr>
        <w:t>тивистской научной школы, которая рассматривает только поверхностные аспекты и исключает из изучения гл</w:t>
      </w:r>
      <w:r>
        <w:rPr>
          <w:lang w:val="ru-RU"/>
        </w:rPr>
        <w:t>у</w:t>
      </w:r>
      <w:r>
        <w:rPr>
          <w:lang w:val="ru-RU"/>
        </w:rPr>
        <w:t>бинную сущность происходящего;</w:t>
      </w:r>
      <w:proofErr w:type="gramEnd"/>
      <w:r>
        <w:rPr>
          <w:lang w:val="ru-RU"/>
        </w:rPr>
        <w:t xml:space="preserve"> очевидно, что разные примеры одного и того же явления не могут отличаться по своей глубинной природе.</w:t>
      </w:r>
    </w:p>
  </w:footnote>
  <w:footnote w:id="37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r>
        <w:rPr>
          <w:lang w:val="ru-RU"/>
        </w:rPr>
        <w:t>См</w:t>
      </w:r>
      <w:r>
        <w:rPr>
          <w:lang w:val="en-US"/>
        </w:rPr>
        <w:t xml:space="preserve">. Berger, </w:t>
      </w:r>
      <w:r>
        <w:rPr>
          <w:i/>
          <w:iCs/>
          <w:lang w:val="en-US"/>
        </w:rPr>
        <w:t xml:space="preserve">A Rumor of Angels </w:t>
      </w:r>
      <w:r>
        <w:rPr>
          <w:lang w:val="en-US"/>
        </w:rPr>
        <w:t>7ff.</w:t>
      </w:r>
    </w:p>
  </w:footnote>
  <w:footnote w:id="38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Несомненно, что ранние (начала </w:t>
      </w:r>
      <w:r>
        <w:rPr>
          <w:lang w:val="en-US"/>
        </w:rPr>
        <w:t>XX</w:t>
      </w:r>
      <w:r>
        <w:rPr>
          <w:lang w:val="ru-RU"/>
        </w:rPr>
        <w:t xml:space="preserve"> века) общины бахаи на Западе действительно во многом напоминали секты. Однако в ходе естественного роста общины и развития </w:t>
      </w:r>
      <w:proofErr w:type="spellStart"/>
      <w:r>
        <w:rPr>
          <w:lang w:val="ru-RU"/>
        </w:rPr>
        <w:t>ее</w:t>
      </w:r>
      <w:proofErr w:type="spellEnd"/>
      <w:r>
        <w:rPr>
          <w:lang w:val="ru-RU"/>
        </w:rPr>
        <w:t xml:space="preserve"> учения эти черты быстро исчезают.</w:t>
      </w:r>
    </w:p>
  </w:footnote>
  <w:footnote w:id="39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gramStart"/>
      <w:r>
        <w:rPr>
          <w:lang w:val="en-US"/>
        </w:rPr>
        <w:t xml:space="preserve">Mensching, </w:t>
      </w:r>
      <w:proofErr w:type="spellStart"/>
      <w:r>
        <w:rPr>
          <w:i/>
          <w:iCs/>
          <w:lang w:val="en-US"/>
        </w:rPr>
        <w:t>Soziologie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der</w:t>
      </w:r>
      <w:proofErr w:type="spellEnd"/>
      <w:r>
        <w:rPr>
          <w:i/>
          <w:iCs/>
          <w:lang w:val="en-US"/>
        </w:rPr>
        <w:t xml:space="preserve"> Religion </w:t>
      </w:r>
      <w:r>
        <w:rPr>
          <w:lang w:val="en-US"/>
        </w:rPr>
        <w:t>238.</w:t>
      </w:r>
      <w:proofErr w:type="gramEnd"/>
    </w:p>
  </w:footnote>
  <w:footnote w:id="40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en-US"/>
        </w:rPr>
        <w:t xml:space="preserve"> </w:t>
      </w:r>
      <w:r>
        <w:rPr>
          <w:lang w:val="ru-RU"/>
        </w:rPr>
        <w:t>См</w:t>
      </w:r>
      <w:r>
        <w:rPr>
          <w:lang w:val="en-US"/>
        </w:rPr>
        <w:t xml:space="preserve">. </w:t>
      </w:r>
      <w:proofErr w:type="spellStart"/>
      <w:r>
        <w:rPr>
          <w:lang w:val="ru-RU"/>
        </w:rPr>
        <w:t>стр</w:t>
      </w:r>
      <w:proofErr w:type="spellEnd"/>
      <w:r>
        <w:rPr>
          <w:lang w:val="en-US"/>
        </w:rPr>
        <w:t xml:space="preserve">. </w:t>
      </w:r>
      <w:r>
        <w:rPr>
          <w:lang w:val="ru-RU"/>
        </w:rPr>
        <w:fldChar w:fldCharType="begin"/>
      </w:r>
      <w:r>
        <w:rPr>
          <w:lang w:val="ru-RU"/>
        </w:rPr>
        <w:instrText xml:space="preserve"> PAGEREF _Ref535513079 </w:instrText>
      </w:r>
      <w:r>
        <w:rPr>
          <w:lang w:val="ru-RU"/>
        </w:rPr>
        <w:fldChar w:fldCharType="separate"/>
      </w:r>
      <w:r>
        <w:rPr>
          <w:lang w:val="ru-RU"/>
        </w:rPr>
        <w:t>6</w:t>
      </w:r>
      <w:r>
        <w:rPr>
          <w:lang w:val="ru-RU"/>
        </w:rPr>
        <w:fldChar w:fldCharType="end"/>
      </w:r>
      <w:r>
        <w:rPr>
          <w:lang w:val="ru-RU"/>
        </w:rPr>
        <w:t xml:space="preserve"> и </w:t>
      </w:r>
      <w:r>
        <w:rPr>
          <w:lang w:val="ru-RU"/>
        </w:rPr>
        <w:fldChar w:fldCharType="begin"/>
      </w:r>
      <w:r>
        <w:rPr>
          <w:lang w:val="ru-RU"/>
        </w:rPr>
        <w:instrText xml:space="preserve"> PAGEREF _Ref535512177 </w:instrText>
      </w:r>
      <w:r>
        <w:rPr>
          <w:lang w:val="ru-RU"/>
        </w:rPr>
        <w:fldChar w:fldCharType="separate"/>
      </w:r>
      <w:r>
        <w:rPr>
          <w:lang w:val="ru-RU"/>
        </w:rPr>
        <w:t>10</w:t>
      </w:r>
      <w:r>
        <w:rPr>
          <w:lang w:val="ru-RU"/>
        </w:rPr>
        <w:fldChar w:fldCharType="end"/>
      </w:r>
      <w:r>
        <w:rPr>
          <w:lang w:val="ru-RU"/>
        </w:rPr>
        <w:t>, а также прим. 3.</w:t>
      </w:r>
    </w:p>
  </w:footnote>
  <w:footnote w:id="41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В равной мере это применимо и к мормонам. Хотя они и претендуют на то, что Книга Мормона является (</w:t>
      </w:r>
      <w:proofErr w:type="spellStart"/>
      <w:r>
        <w:rPr>
          <w:lang w:val="ru-RU"/>
        </w:rPr>
        <w:t>послехристианским</w:t>
      </w:r>
      <w:proofErr w:type="spellEnd"/>
      <w:r>
        <w:rPr>
          <w:lang w:val="ru-RU"/>
        </w:rPr>
        <w:t>) Божественным Откровением, они, тем не менее, считают себя христианской группой. С</w:t>
      </w:r>
      <w:r>
        <w:rPr>
          <w:lang w:val="ru-RU"/>
        </w:rPr>
        <w:t>о</w:t>
      </w:r>
      <w:r>
        <w:rPr>
          <w:lang w:val="ru-RU"/>
        </w:rPr>
        <w:t>гласно их самоинтерпретации, Церковь Мормона — это “новое утверждение изначальной Церкви Иисуса Христа” (</w:t>
      </w:r>
      <w:r>
        <w:rPr>
          <w:lang w:val="en-US"/>
        </w:rPr>
        <w:t>Hutten</w:t>
      </w:r>
      <w:r>
        <w:rPr>
          <w:lang w:val="ru-RU"/>
        </w:rPr>
        <w:t xml:space="preserve">, </w:t>
      </w:r>
      <w:proofErr w:type="spellStart"/>
      <w:r>
        <w:rPr>
          <w:i/>
          <w:iCs/>
          <w:lang w:val="en-US"/>
        </w:rPr>
        <w:t>Seher</w:t>
      </w:r>
      <w:proofErr w:type="spellEnd"/>
      <w:r>
        <w:rPr>
          <w:i/>
          <w:iCs/>
          <w:lang w:val="ru-RU"/>
        </w:rPr>
        <w:t xml:space="preserve">, </w:t>
      </w:r>
      <w:proofErr w:type="spellStart"/>
      <w:r>
        <w:rPr>
          <w:i/>
          <w:iCs/>
          <w:lang w:val="en-US"/>
        </w:rPr>
        <w:t>Gr</w:t>
      </w:r>
      <w:proofErr w:type="gramStart"/>
      <w:r>
        <w:rPr>
          <w:i/>
          <w:iCs/>
          <w:lang w:val="ru-RU"/>
        </w:rPr>
        <w:t>ь</w:t>
      </w:r>
      <w:proofErr w:type="gramEnd"/>
      <w:r>
        <w:rPr>
          <w:i/>
          <w:iCs/>
          <w:lang w:val="en-US"/>
        </w:rPr>
        <w:t>bler</w:t>
      </w:r>
      <w:proofErr w:type="spellEnd"/>
      <w:r>
        <w:rPr>
          <w:i/>
          <w:iCs/>
          <w:lang w:val="ru-RU"/>
        </w:rPr>
        <w:t xml:space="preserve">, </w:t>
      </w:r>
      <w:proofErr w:type="spellStart"/>
      <w:r>
        <w:rPr>
          <w:i/>
          <w:iCs/>
          <w:lang w:val="en-US"/>
        </w:rPr>
        <w:t>Enthusiasten</w:t>
      </w:r>
      <w:proofErr w:type="spellEnd"/>
      <w:r>
        <w:rPr>
          <w:i/>
          <w:iCs/>
          <w:lang w:val="ru-RU"/>
        </w:rPr>
        <w:t xml:space="preserve"> </w:t>
      </w:r>
      <w:r>
        <w:rPr>
          <w:lang w:val="ru-RU"/>
        </w:rPr>
        <w:t xml:space="preserve">626). Иосиф Смит не претендовал на то, что </w:t>
      </w:r>
      <w:proofErr w:type="spellStart"/>
      <w:r>
        <w:rPr>
          <w:lang w:val="ru-RU"/>
        </w:rPr>
        <w:t>кладет</w:t>
      </w:r>
      <w:proofErr w:type="spellEnd"/>
      <w:r>
        <w:rPr>
          <w:lang w:val="ru-RU"/>
        </w:rPr>
        <w:t xml:space="preserve"> начало новой эпохе, пр</w:t>
      </w:r>
      <w:r>
        <w:rPr>
          <w:lang w:val="ru-RU"/>
        </w:rPr>
        <w:t>и</w:t>
      </w:r>
      <w:r>
        <w:rPr>
          <w:lang w:val="ru-RU"/>
        </w:rPr>
        <w:t>шедшей на смену эпохе Христианства (в отличие от ранней христианской церкви, которая однозначно отделилась от Иудаизма, и от Веры Бахаи в Иране, которая столь же ясно отделила себя от Ислама). В конце концов, Иосиф Смит не является центральной фигурой веры мормонов — такой фигурой является Христос.</w:t>
      </w:r>
    </w:p>
  </w:footnote>
  <w:footnote w:id="42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gramStart"/>
      <w:r>
        <w:rPr>
          <w:lang w:val="en-US"/>
        </w:rPr>
        <w:t xml:space="preserve">Mensching, </w:t>
      </w:r>
      <w:proofErr w:type="spellStart"/>
      <w:r>
        <w:rPr>
          <w:i/>
          <w:iCs/>
          <w:lang w:val="en-US"/>
        </w:rPr>
        <w:t>Soziologie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der</w:t>
      </w:r>
      <w:proofErr w:type="spellEnd"/>
      <w:r>
        <w:rPr>
          <w:i/>
          <w:iCs/>
          <w:lang w:val="en-US"/>
        </w:rPr>
        <w:t xml:space="preserve"> Religion </w:t>
      </w:r>
      <w:r>
        <w:rPr>
          <w:lang w:val="en-US"/>
        </w:rPr>
        <w:t>239.</w:t>
      </w:r>
      <w:proofErr w:type="gramEnd"/>
    </w:p>
  </w:footnote>
  <w:footnote w:id="43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r>
        <w:rPr>
          <w:lang w:val="ru-RU"/>
        </w:rPr>
        <w:t>Там</w:t>
      </w:r>
      <w:r>
        <w:t xml:space="preserve"> </w:t>
      </w:r>
      <w:r>
        <w:rPr>
          <w:lang w:val="ru-RU"/>
        </w:rPr>
        <w:t>же</w:t>
      </w:r>
      <w:r>
        <w:t>, 239.</w:t>
      </w:r>
    </w:p>
  </w:footnote>
  <w:footnote w:id="44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spellStart"/>
      <w:proofErr w:type="gramStart"/>
      <w:r>
        <w:rPr>
          <w:lang w:val="en-US"/>
        </w:rPr>
        <w:t>Troeltsch</w:t>
      </w:r>
      <w:proofErr w:type="spellEnd"/>
      <w:r>
        <w:t xml:space="preserve"> </w:t>
      </w:r>
      <w:r>
        <w:rPr>
          <w:lang w:val="ru-RU"/>
        </w:rPr>
        <w:t>считает</w:t>
      </w:r>
      <w:r>
        <w:t xml:space="preserve"> </w:t>
      </w:r>
      <w:r>
        <w:rPr>
          <w:lang w:val="ru-RU"/>
        </w:rPr>
        <w:t>отвержение</w:t>
      </w:r>
      <w:r>
        <w:t xml:space="preserve"> </w:t>
      </w:r>
      <w:r>
        <w:rPr>
          <w:lang w:val="ru-RU"/>
        </w:rPr>
        <w:t>светской</w:t>
      </w:r>
      <w:r>
        <w:t xml:space="preserve"> </w:t>
      </w:r>
      <w:r>
        <w:rPr>
          <w:lang w:val="ru-RU"/>
        </w:rPr>
        <w:t>цивилизации</w:t>
      </w:r>
      <w:r>
        <w:t xml:space="preserve"> </w:t>
      </w:r>
      <w:r>
        <w:rPr>
          <w:lang w:val="ru-RU"/>
        </w:rPr>
        <w:t>неотъемлемым</w:t>
      </w:r>
      <w:r>
        <w:t xml:space="preserve"> </w:t>
      </w:r>
      <w:r>
        <w:rPr>
          <w:lang w:val="ru-RU"/>
        </w:rPr>
        <w:t>признаком</w:t>
      </w:r>
      <w:r>
        <w:t xml:space="preserve"> </w:t>
      </w:r>
      <w:r>
        <w:rPr>
          <w:lang w:val="ru-RU"/>
        </w:rPr>
        <w:t>секты</w:t>
      </w:r>
      <w:r>
        <w:t xml:space="preserve"> (</w:t>
      </w:r>
      <w:r>
        <w:rPr>
          <w:i/>
          <w:iCs/>
          <w:lang w:val="en-US"/>
        </w:rPr>
        <w:t>The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Social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Teaching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of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the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Christian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Churches</w:t>
      </w:r>
      <w:r>
        <w:rPr>
          <w:i/>
          <w:iCs/>
        </w:rPr>
        <w:t xml:space="preserve"> </w:t>
      </w:r>
      <w:r>
        <w:t xml:space="preserve">381; 432 </w:t>
      </w:r>
      <w:r>
        <w:rPr>
          <w:lang w:val="ru-RU"/>
        </w:rPr>
        <w:t>прим</w:t>
      </w:r>
      <w:r>
        <w:t xml:space="preserve">. </w:t>
      </w:r>
      <w:r>
        <w:rPr>
          <w:lang w:val="en-US"/>
        </w:rPr>
        <w:t>163).</w:t>
      </w:r>
      <w:proofErr w:type="gramEnd"/>
    </w:p>
  </w:footnote>
  <w:footnote w:id="45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gramStart"/>
      <w:r>
        <w:rPr>
          <w:lang w:val="en-US"/>
        </w:rPr>
        <w:t xml:space="preserve">Mensching, </w:t>
      </w:r>
      <w:proofErr w:type="spellStart"/>
      <w:r>
        <w:rPr>
          <w:i/>
          <w:iCs/>
          <w:lang w:val="en-US"/>
        </w:rPr>
        <w:t>Soziologie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der</w:t>
      </w:r>
      <w:proofErr w:type="spellEnd"/>
      <w:r>
        <w:rPr>
          <w:i/>
          <w:iCs/>
          <w:lang w:val="en-US"/>
        </w:rPr>
        <w:t xml:space="preserve"> Religion </w:t>
      </w:r>
      <w:r>
        <w:rPr>
          <w:lang w:val="en-US"/>
        </w:rPr>
        <w:t>241.</w:t>
      </w:r>
      <w:proofErr w:type="gramEnd"/>
    </w:p>
  </w:footnote>
  <w:footnote w:id="46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spellStart"/>
      <w:proofErr w:type="gramStart"/>
      <w:r>
        <w:t>Fürstenberg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>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Mörth</w:t>
      </w:r>
      <w:proofErr w:type="spellEnd"/>
      <w:r>
        <w:rPr>
          <w:lang w:val="en-US"/>
        </w:rPr>
        <w:t xml:space="preserve">, </w:t>
      </w:r>
      <w:proofErr w:type="spellStart"/>
      <w:r>
        <w:rPr>
          <w:i/>
          <w:iCs/>
          <w:lang w:val="en-US"/>
        </w:rPr>
        <w:t>Religionssoziologie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25.</w:t>
      </w:r>
      <w:proofErr w:type="gramEnd"/>
      <w:r>
        <w:rPr>
          <w:lang w:val="en-US"/>
        </w:rPr>
        <w:t xml:space="preserve"> </w:t>
      </w:r>
      <w:r>
        <w:rPr>
          <w:lang w:val="ru-RU"/>
        </w:rPr>
        <w:t xml:space="preserve">“Именно секты наиболее радикально критикуют светские власти по причине своих </w:t>
      </w:r>
      <w:proofErr w:type="spellStart"/>
      <w:r>
        <w:rPr>
          <w:lang w:val="ru-RU"/>
        </w:rPr>
        <w:t>жестких</w:t>
      </w:r>
      <w:proofErr w:type="spellEnd"/>
      <w:r>
        <w:rPr>
          <w:lang w:val="ru-RU"/>
        </w:rPr>
        <w:t xml:space="preserve"> или даже экстравагантных стандартов” (</w:t>
      </w:r>
      <w:proofErr w:type="spellStart"/>
      <w:r>
        <w:rPr>
          <w:lang w:val="en-US"/>
        </w:rPr>
        <w:t>Wach</w:t>
      </w:r>
      <w:proofErr w:type="spellEnd"/>
      <w:r>
        <w:rPr>
          <w:lang w:val="ru-RU"/>
        </w:rPr>
        <w:t xml:space="preserve">, </w:t>
      </w:r>
      <w:r>
        <w:rPr>
          <w:i/>
          <w:iCs/>
          <w:lang w:val="en-US"/>
        </w:rPr>
        <w:t>Sociology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of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Religion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23).</w:t>
      </w:r>
    </w:p>
  </w:footnote>
  <w:footnote w:id="47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gramStart"/>
      <w:r>
        <w:rPr>
          <w:lang w:val="en-US"/>
        </w:rPr>
        <w:t xml:space="preserve">Mensching, </w:t>
      </w:r>
      <w:proofErr w:type="spellStart"/>
      <w:r>
        <w:rPr>
          <w:i/>
          <w:iCs/>
          <w:lang w:val="en-US"/>
        </w:rPr>
        <w:t>Soziologie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der</w:t>
      </w:r>
      <w:proofErr w:type="spellEnd"/>
      <w:r>
        <w:rPr>
          <w:i/>
          <w:iCs/>
          <w:lang w:val="en-US"/>
        </w:rPr>
        <w:t xml:space="preserve"> Religion </w:t>
      </w:r>
      <w:r>
        <w:rPr>
          <w:lang w:val="en-US"/>
        </w:rPr>
        <w:t>241.</w:t>
      </w:r>
      <w:proofErr w:type="gramEnd"/>
    </w:p>
  </w:footnote>
  <w:footnote w:id="48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spellStart"/>
      <w:r>
        <w:rPr>
          <w:lang w:val="en-US"/>
        </w:rPr>
        <w:t>Wach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Sociology of Religion </w:t>
      </w:r>
      <w:r>
        <w:rPr>
          <w:lang w:val="en-US"/>
        </w:rPr>
        <w:t>18.</w:t>
      </w:r>
    </w:p>
  </w:footnote>
  <w:footnote w:id="49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gramStart"/>
      <w:r>
        <w:rPr>
          <w:lang w:val="en-US"/>
        </w:rPr>
        <w:t xml:space="preserve">Weber, </w:t>
      </w:r>
      <w:r>
        <w:rPr>
          <w:i/>
          <w:iCs/>
          <w:lang w:val="en-US"/>
        </w:rPr>
        <w:t xml:space="preserve">Sect, Church and Democracy </w:t>
      </w:r>
      <w:r>
        <w:rPr>
          <w:lang w:val="en-US"/>
        </w:rPr>
        <w:t>1204.</w:t>
      </w:r>
      <w:proofErr w:type="gramEnd"/>
    </w:p>
  </w:footnote>
  <w:footnote w:id="50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spellStart"/>
      <w:r>
        <w:rPr>
          <w:lang w:val="en-US"/>
        </w:rPr>
        <w:t>Wach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Sociology of Religion </w:t>
      </w:r>
      <w:r>
        <w:rPr>
          <w:lang w:val="en-US"/>
        </w:rPr>
        <w:t>17.</w:t>
      </w:r>
    </w:p>
  </w:footnote>
  <w:footnote w:id="51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r>
        <w:rPr>
          <w:lang w:val="en-US"/>
        </w:rPr>
        <w:t xml:space="preserve">Weber, </w:t>
      </w:r>
      <w:r>
        <w:rPr>
          <w:i/>
          <w:iCs/>
          <w:lang w:val="en-US"/>
        </w:rPr>
        <w:t xml:space="preserve">Sect, Church and Democracy </w:t>
      </w:r>
      <w:r>
        <w:rPr>
          <w:lang w:val="en-US"/>
        </w:rPr>
        <w:t>1205-6.</w:t>
      </w:r>
    </w:p>
  </w:footnote>
  <w:footnote w:id="52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Жесткое</w:t>
      </w:r>
      <w:proofErr w:type="spellEnd"/>
      <w:r>
        <w:rPr>
          <w:lang w:val="ru-RU"/>
        </w:rPr>
        <w:t>, методическое испытание чьей-либо совести.</w:t>
      </w:r>
    </w:p>
  </w:footnote>
  <w:footnote w:id="53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“В той мере, в которой притязания на исключительность уступают место терпимости к </w:t>
      </w:r>
      <w:proofErr w:type="gramStart"/>
      <w:r>
        <w:rPr>
          <w:lang w:val="ru-RU"/>
        </w:rPr>
        <w:t>чужим</w:t>
      </w:r>
      <w:proofErr w:type="gramEnd"/>
      <w:r>
        <w:rPr>
          <w:lang w:val="ru-RU"/>
        </w:rPr>
        <w:t xml:space="preserve"> взглядам, практикам и связующим принципам (пусть даже сектанты по-прежнему продолжают принижать их), секта прио</w:t>
      </w:r>
      <w:r>
        <w:rPr>
          <w:lang w:val="ru-RU"/>
        </w:rPr>
        <w:t>б</w:t>
      </w:r>
      <w:r>
        <w:rPr>
          <w:lang w:val="ru-RU"/>
        </w:rPr>
        <w:t>ретает черты деноминации, как это происходит в случае с квакерами, “учениками Христа” [</w:t>
      </w:r>
      <w:r>
        <w:rPr>
          <w:lang w:val="en-US"/>
        </w:rPr>
        <w:t>Disciples</w:t>
      </w:r>
      <w:r>
        <w:rPr>
          <w:lang w:val="ru-RU"/>
        </w:rPr>
        <w:t>], “братьями во Христе” [</w:t>
      </w:r>
      <w:r>
        <w:rPr>
          <w:lang w:val="en-US"/>
        </w:rPr>
        <w:t>Brethren</w:t>
      </w:r>
      <w:r>
        <w:rPr>
          <w:lang w:val="ru-RU"/>
        </w:rPr>
        <w:t xml:space="preserve">], “христианскими </w:t>
      </w:r>
      <w:proofErr w:type="spellStart"/>
      <w:r>
        <w:rPr>
          <w:lang w:val="ru-RU"/>
        </w:rPr>
        <w:t>учеными</w:t>
      </w:r>
      <w:proofErr w:type="spellEnd"/>
      <w:r>
        <w:rPr>
          <w:lang w:val="ru-RU"/>
        </w:rPr>
        <w:t>” [</w:t>
      </w:r>
      <w:r>
        <w:rPr>
          <w:lang w:val="en-US"/>
        </w:rPr>
        <w:t>Christian</w:t>
      </w:r>
      <w:r>
        <w:rPr>
          <w:lang w:val="ru-RU"/>
        </w:rPr>
        <w:t xml:space="preserve"> </w:t>
      </w:r>
      <w:r>
        <w:rPr>
          <w:lang w:val="en-US"/>
        </w:rPr>
        <w:t>Science</w:t>
      </w:r>
      <w:r>
        <w:rPr>
          <w:lang w:val="ru-RU"/>
        </w:rPr>
        <w:t>], последователями Сведенборга [</w:t>
      </w:r>
      <w:proofErr w:type="spellStart"/>
      <w:r>
        <w:rPr>
          <w:lang w:val="en-US"/>
        </w:rPr>
        <w:t>Swedenborgians</w:t>
      </w:r>
      <w:proofErr w:type="spellEnd"/>
      <w:r>
        <w:rPr>
          <w:lang w:val="ru-RU"/>
        </w:rPr>
        <w:t xml:space="preserve">].” </w:t>
      </w:r>
      <w:r>
        <w:rPr>
          <w:lang w:val="en-US"/>
        </w:rPr>
        <w:t>(</w:t>
      </w:r>
      <w:proofErr w:type="spellStart"/>
      <w:r>
        <w:rPr>
          <w:lang w:val="en-US"/>
        </w:rPr>
        <w:t>Wach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Sociology of Religion </w:t>
      </w:r>
      <w:r>
        <w:rPr>
          <w:lang w:val="en-US"/>
        </w:rPr>
        <w:t>18).</w:t>
      </w:r>
    </w:p>
  </w:footnote>
  <w:footnote w:id="54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gramStart"/>
      <w:r>
        <w:t xml:space="preserve">Mensching, </w:t>
      </w:r>
      <w:proofErr w:type="spellStart"/>
      <w:r>
        <w:rPr>
          <w:i/>
          <w:iCs/>
        </w:rPr>
        <w:t>Soziologie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Religion </w:t>
      </w:r>
      <w:r>
        <w:t>241.</w:t>
      </w:r>
      <w:proofErr w:type="gramEnd"/>
    </w:p>
  </w:footnote>
  <w:footnote w:id="55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gramStart"/>
      <w:r>
        <w:t xml:space="preserve">Weber, </w:t>
      </w:r>
      <w:r>
        <w:rPr>
          <w:i/>
          <w:iCs/>
        </w:rPr>
        <w:t xml:space="preserve">Sect, Church and Democracy </w:t>
      </w:r>
      <w:r>
        <w:t xml:space="preserve">1204; </w:t>
      </w:r>
      <w:r>
        <w:rPr>
          <w:lang w:val="ru-RU"/>
        </w:rPr>
        <w:t>см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Troeltsch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The Social Teaching of the Christian Churches </w:t>
      </w:r>
      <w:r>
        <w:rPr>
          <w:lang w:val="en-US"/>
        </w:rPr>
        <w:t xml:space="preserve">380; Mensching, </w:t>
      </w:r>
      <w:proofErr w:type="spellStart"/>
      <w:r>
        <w:rPr>
          <w:i/>
          <w:iCs/>
          <w:lang w:val="en-US"/>
        </w:rPr>
        <w:t>Soziologie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der</w:t>
      </w:r>
      <w:proofErr w:type="spellEnd"/>
      <w:r>
        <w:rPr>
          <w:i/>
          <w:iCs/>
          <w:lang w:val="en-US"/>
        </w:rPr>
        <w:t xml:space="preserve"> Religion </w:t>
      </w:r>
      <w:r>
        <w:rPr>
          <w:lang w:val="en-US"/>
        </w:rPr>
        <w:t>239.</w:t>
      </w:r>
      <w:proofErr w:type="gramEnd"/>
    </w:p>
  </w:footnote>
  <w:footnote w:id="56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От греч. </w:t>
      </w:r>
      <w:r>
        <w:rPr>
          <w:i/>
          <w:iCs/>
          <w:lang w:val="en-US"/>
        </w:rPr>
        <w:t>pneuma</w:t>
      </w:r>
      <w:r>
        <w:rPr>
          <w:i/>
          <w:iCs/>
          <w:lang w:val="ru-RU"/>
        </w:rPr>
        <w:t xml:space="preserve">, </w:t>
      </w:r>
      <w:r>
        <w:rPr>
          <w:lang w:val="ru-RU"/>
        </w:rPr>
        <w:t xml:space="preserve">“дыхание”; в теологии — Святой Дух; </w:t>
      </w:r>
      <w:r>
        <w:rPr>
          <w:lang w:val="en-US"/>
        </w:rPr>
        <w:t>pneumatic</w:t>
      </w:r>
      <w:r>
        <w:rPr>
          <w:lang w:val="ru-RU"/>
        </w:rPr>
        <w:t xml:space="preserve"> — “исполненный Святого Духа”.</w:t>
      </w:r>
    </w:p>
  </w:footnote>
  <w:footnote w:id="57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en-US"/>
        </w:rPr>
        <w:t xml:space="preserve"> </w:t>
      </w:r>
      <w:r>
        <w:rPr>
          <w:lang w:val="ru-RU"/>
        </w:rPr>
        <w:t>Ср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Wach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Sociology of Religion </w:t>
      </w:r>
      <w:r>
        <w:rPr>
          <w:lang w:val="en-US"/>
        </w:rPr>
        <w:t>27</w:t>
      </w:r>
      <w:r>
        <w:rPr>
          <w:lang w:val="ru-RU"/>
        </w:rPr>
        <w:t>сл</w:t>
      </w:r>
      <w:r>
        <w:rPr>
          <w:lang w:val="en-US"/>
        </w:rPr>
        <w:t>.</w:t>
      </w:r>
    </w:p>
  </w:footnote>
  <w:footnote w:id="58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См. прим. 55. Такая община не имеет юридических институтов, никто никем не управляет, единственная </w:t>
      </w:r>
      <w:proofErr w:type="spellStart"/>
      <w:r>
        <w:rPr>
          <w:lang w:val="ru-RU"/>
        </w:rPr>
        <w:t>ее</w:t>
      </w:r>
      <w:proofErr w:type="spellEnd"/>
      <w:r>
        <w:rPr>
          <w:lang w:val="ru-RU"/>
        </w:rPr>
        <w:t xml:space="preserve"> направляющая сила — “Святой Дух” [</w:t>
      </w:r>
      <w:r>
        <w:rPr>
          <w:i/>
          <w:iCs/>
          <w:lang w:val="en-US"/>
        </w:rPr>
        <w:t>pneuma</w:t>
      </w:r>
      <w:r>
        <w:rPr>
          <w:lang w:val="ru-RU"/>
        </w:rPr>
        <w:t>]. Ср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Barion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Rudolf </w:t>
      </w:r>
      <w:proofErr w:type="spellStart"/>
      <w:r>
        <w:rPr>
          <w:i/>
          <w:iCs/>
          <w:lang w:val="en-US"/>
        </w:rPr>
        <w:t>Sohm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und</w:t>
      </w:r>
      <w:proofErr w:type="spellEnd"/>
      <w:r>
        <w:rPr>
          <w:i/>
          <w:iCs/>
          <w:lang w:val="en-US"/>
        </w:rPr>
        <w:t xml:space="preserve"> die </w:t>
      </w:r>
      <w:proofErr w:type="spellStart"/>
      <w:r>
        <w:rPr>
          <w:i/>
          <w:iCs/>
          <w:lang w:val="en-US"/>
        </w:rPr>
        <w:t>Grundlegung</w:t>
      </w:r>
      <w:proofErr w:type="spellEnd"/>
      <w:r>
        <w:rPr>
          <w:i/>
          <w:iCs/>
          <w:lang w:val="en-US"/>
        </w:rPr>
        <w:t xml:space="preserve"> des </w:t>
      </w:r>
      <w:proofErr w:type="spellStart"/>
      <w:r>
        <w:rPr>
          <w:i/>
          <w:iCs/>
          <w:lang w:val="en-US"/>
        </w:rPr>
        <w:t>Kirchenrechts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9; </w:t>
      </w:r>
      <w:proofErr w:type="spellStart"/>
      <w:r>
        <w:rPr>
          <w:lang w:val="en-US"/>
        </w:rPr>
        <w:t>Sohm</w:t>
      </w:r>
      <w:proofErr w:type="spellEnd"/>
      <w:r>
        <w:rPr>
          <w:lang w:val="en-US"/>
        </w:rPr>
        <w:t xml:space="preserve">, </w:t>
      </w:r>
      <w:proofErr w:type="spellStart"/>
      <w:r>
        <w:rPr>
          <w:i/>
          <w:iCs/>
          <w:lang w:val="en-US"/>
        </w:rPr>
        <w:t>Wesen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und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Ursprung</w:t>
      </w:r>
      <w:proofErr w:type="spellEnd"/>
      <w:r>
        <w:rPr>
          <w:i/>
          <w:iCs/>
          <w:lang w:val="en-US"/>
        </w:rPr>
        <w:t xml:space="preserve"> des </w:t>
      </w:r>
      <w:proofErr w:type="spellStart"/>
      <w:r>
        <w:rPr>
          <w:i/>
          <w:iCs/>
          <w:lang w:val="en-US"/>
        </w:rPr>
        <w:t>Katholizismus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lang w:val="en-US"/>
        </w:rPr>
        <w:t>viii</w:t>
      </w:r>
      <w:proofErr w:type="spellEnd"/>
      <w:r>
        <w:rPr>
          <w:lang w:val="en-US"/>
        </w:rPr>
        <w:t>.</w:t>
      </w:r>
    </w:p>
  </w:footnote>
  <w:footnote w:id="59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en-US"/>
        </w:rPr>
        <w:t xml:space="preserve"> </w:t>
      </w:r>
      <w:proofErr w:type="gramStart"/>
      <w:r>
        <w:t xml:space="preserve">Weber, </w:t>
      </w:r>
      <w:r>
        <w:rPr>
          <w:i/>
          <w:iCs/>
        </w:rPr>
        <w:t xml:space="preserve">Sect, Church and Democracy </w:t>
      </w:r>
      <w:r>
        <w:t>1207.</w:t>
      </w:r>
      <w:proofErr w:type="gramEnd"/>
    </w:p>
  </w:footnote>
  <w:footnote w:id="60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en-US"/>
        </w:rPr>
        <w:t xml:space="preserve"> Bell, </w:t>
      </w:r>
      <w:proofErr w:type="gramStart"/>
      <w:r>
        <w:rPr>
          <w:i/>
          <w:iCs/>
          <w:lang w:val="en-US"/>
        </w:rPr>
        <w:t>The</w:t>
      </w:r>
      <w:proofErr w:type="gramEnd"/>
      <w:r>
        <w:rPr>
          <w:i/>
          <w:iCs/>
          <w:lang w:val="en-US"/>
        </w:rPr>
        <w:t xml:space="preserve"> Cultural Contradictions of Capitalism </w:t>
      </w:r>
      <w:r>
        <w:rPr>
          <w:lang w:val="en-US"/>
        </w:rPr>
        <w:t>168.</w:t>
      </w:r>
    </w:p>
  </w:footnote>
  <w:footnote w:id="61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en-US"/>
        </w:rPr>
        <w:t xml:space="preserve"> </w:t>
      </w:r>
      <w:r>
        <w:rPr>
          <w:lang w:val="ru-RU"/>
        </w:rPr>
        <w:t>См</w:t>
      </w:r>
      <w:r>
        <w:rPr>
          <w:lang w:val="en-US"/>
        </w:rPr>
        <w:t xml:space="preserve">. </w:t>
      </w:r>
      <w:r>
        <w:rPr>
          <w:lang w:val="ru-RU"/>
        </w:rPr>
        <w:t>прим</w:t>
      </w:r>
      <w:r>
        <w:rPr>
          <w:lang w:val="en-US"/>
        </w:rPr>
        <w:t>. 5.</w:t>
      </w:r>
    </w:p>
  </w:footnote>
  <w:footnote w:id="62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Rudolph, </w:t>
      </w:r>
      <w:proofErr w:type="spellStart"/>
      <w:r>
        <w:rPr>
          <w:i/>
          <w:iCs/>
          <w:lang w:val="en-US"/>
        </w:rPr>
        <w:t>Wesen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und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Struktur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der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Sekte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253.</w:t>
      </w:r>
      <w:proofErr w:type="gramEnd"/>
    </w:p>
  </w:footnote>
  <w:footnote w:id="63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Это происходило и в более недавнее время (см., например, </w:t>
      </w:r>
      <w:proofErr w:type="spellStart"/>
      <w:r>
        <w:rPr>
          <w:lang w:val="en-US"/>
        </w:rPr>
        <w:t>Khouri</w:t>
      </w:r>
      <w:proofErr w:type="spellEnd"/>
      <w:r>
        <w:rPr>
          <w:lang w:val="ru-RU"/>
        </w:rPr>
        <w:t xml:space="preserve">, </w:t>
      </w:r>
      <w:proofErr w:type="spellStart"/>
      <w:r>
        <w:rPr>
          <w:i/>
          <w:iCs/>
          <w:lang w:val="en-US"/>
        </w:rPr>
        <w:t>Einf</w:t>
      </w:r>
      <w:proofErr w:type="gramStart"/>
      <w:r>
        <w:rPr>
          <w:i/>
          <w:iCs/>
          <w:lang w:val="ru-RU"/>
        </w:rPr>
        <w:t>ь</w:t>
      </w:r>
      <w:proofErr w:type="gramEnd"/>
      <w:r>
        <w:rPr>
          <w:i/>
          <w:iCs/>
          <w:lang w:val="en-US"/>
        </w:rPr>
        <w:t>hrung</w:t>
      </w:r>
      <w:proofErr w:type="spellEnd"/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in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die</w:t>
      </w:r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en-US"/>
        </w:rPr>
        <w:t>Grundlagen</w:t>
      </w:r>
      <w:proofErr w:type="spellEnd"/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des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Islam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139).</w:t>
      </w:r>
    </w:p>
  </w:footnote>
  <w:footnote w:id="64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Следует помнить в этой связи, что все боговдохновенные религии стремились к очищению предыдущих религий и утверждению истины. Послание Иисуса Христа, среди прочего, направлено и против иудейских бог</w:t>
      </w:r>
      <w:r>
        <w:rPr>
          <w:lang w:val="ru-RU"/>
        </w:rPr>
        <w:t>о</w:t>
      </w:r>
      <w:r>
        <w:rPr>
          <w:lang w:val="ru-RU"/>
        </w:rPr>
        <w:t xml:space="preserve">словов (Луки 11:39-51; </w:t>
      </w:r>
      <w:proofErr w:type="spellStart"/>
      <w:r>
        <w:rPr>
          <w:lang w:val="ru-RU"/>
        </w:rPr>
        <w:t>Матф</w:t>
      </w:r>
      <w:proofErr w:type="spellEnd"/>
      <w:r>
        <w:rPr>
          <w:lang w:val="ru-RU"/>
        </w:rPr>
        <w:t>. 23:1-36), тогда как Мухаммад осудил христианский догмат о Троице (Коран 19:91-94; 2:110; 4:169-171;5:76-80). Поэтому Божественное Откровение является одновременно и Божественной рефо</w:t>
      </w:r>
      <w:r>
        <w:rPr>
          <w:lang w:val="ru-RU"/>
        </w:rPr>
        <w:t>р</w:t>
      </w:r>
      <w:r>
        <w:rPr>
          <w:lang w:val="ru-RU"/>
        </w:rPr>
        <w:t>мацией.</w:t>
      </w:r>
    </w:p>
  </w:footnote>
  <w:footnote w:id="65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Цит. в Шоги Эффенди, </w:t>
      </w:r>
      <w:r>
        <w:rPr>
          <w:i/>
          <w:iCs/>
          <w:lang w:val="ru-RU"/>
        </w:rPr>
        <w:t xml:space="preserve">Бог проходит рядом </w:t>
      </w:r>
      <w:r>
        <w:rPr>
          <w:lang w:val="ru-RU"/>
        </w:rPr>
        <w:t>[</w:t>
      </w:r>
      <w:r>
        <w:rPr>
          <w:lang w:val="en-US"/>
        </w:rPr>
        <w:t>God</w:t>
      </w:r>
      <w:r>
        <w:rPr>
          <w:lang w:val="ru-RU"/>
        </w:rPr>
        <w:t xml:space="preserve"> </w:t>
      </w:r>
      <w:r>
        <w:rPr>
          <w:lang w:val="en-US"/>
        </w:rPr>
        <w:t>Passes</w:t>
      </w:r>
      <w:r>
        <w:rPr>
          <w:lang w:val="ru-RU"/>
        </w:rPr>
        <w:t xml:space="preserve"> </w:t>
      </w:r>
      <w:r>
        <w:rPr>
          <w:lang w:val="en-US"/>
        </w:rPr>
        <w:t>By</w:t>
      </w:r>
      <w:r>
        <w:rPr>
          <w:lang w:val="ru-RU"/>
        </w:rPr>
        <w:t>] 365.</w:t>
      </w:r>
    </w:p>
  </w:footnote>
  <w:footnote w:id="66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Там же 365-66.</w:t>
      </w:r>
    </w:p>
  </w:footnote>
  <w:footnote w:id="67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Мусульманский юрист-богослов, выносящий официальные юридические определения </w:t>
      </w:r>
      <w:r>
        <w:rPr>
          <w:i/>
          <w:iCs/>
          <w:lang w:val="ru-RU"/>
        </w:rPr>
        <w:t>(</w:t>
      </w:r>
      <w:proofErr w:type="spellStart"/>
      <w:r>
        <w:rPr>
          <w:i/>
          <w:iCs/>
          <w:lang w:val="ru-RU"/>
        </w:rPr>
        <w:t>фатвы</w:t>
      </w:r>
      <w:proofErr w:type="spellEnd"/>
      <w:r>
        <w:rPr>
          <w:i/>
          <w:iCs/>
          <w:lang w:val="ru-RU"/>
        </w:rPr>
        <w:t xml:space="preserve">) </w:t>
      </w:r>
      <w:r>
        <w:rPr>
          <w:lang w:val="ru-RU"/>
        </w:rPr>
        <w:t>по вопр</w:t>
      </w:r>
      <w:r>
        <w:rPr>
          <w:lang w:val="ru-RU"/>
        </w:rPr>
        <w:t>о</w:t>
      </w:r>
      <w:r>
        <w:rPr>
          <w:lang w:val="ru-RU"/>
        </w:rPr>
        <w:t>сам религиозного законодательства (шариата).</w:t>
      </w:r>
    </w:p>
  </w:footnote>
  <w:footnote w:id="68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Цит. в Шоги Эффенди, </w:t>
      </w:r>
      <w:r>
        <w:rPr>
          <w:i/>
          <w:iCs/>
          <w:lang w:val="ru-RU"/>
        </w:rPr>
        <w:t xml:space="preserve">Бог проходит рядом </w:t>
      </w:r>
      <w:r>
        <w:rPr>
          <w:lang w:val="ru-RU"/>
        </w:rPr>
        <w:t>[</w:t>
      </w:r>
      <w:r>
        <w:rPr>
          <w:lang w:val="en-US"/>
        </w:rPr>
        <w:t>God</w:t>
      </w:r>
      <w:r>
        <w:rPr>
          <w:lang w:val="ru-RU"/>
        </w:rPr>
        <w:t xml:space="preserve"> </w:t>
      </w:r>
      <w:r>
        <w:rPr>
          <w:lang w:val="en-US"/>
        </w:rPr>
        <w:t>Passes</w:t>
      </w:r>
      <w:r>
        <w:rPr>
          <w:lang w:val="ru-RU"/>
        </w:rPr>
        <w:t xml:space="preserve"> </w:t>
      </w:r>
      <w:r>
        <w:rPr>
          <w:lang w:val="en-US"/>
        </w:rPr>
        <w:t>By</w:t>
      </w:r>
      <w:r>
        <w:rPr>
          <w:lang w:val="ru-RU"/>
        </w:rPr>
        <w:t>] 368.</w:t>
      </w:r>
    </w:p>
  </w:footnote>
  <w:footnote w:id="69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en-US"/>
        </w:rPr>
        <w:t xml:space="preserve"> </w:t>
      </w:r>
      <w:r>
        <w:rPr>
          <w:lang w:val="ru-RU"/>
        </w:rPr>
        <w:t>Баб</w:t>
      </w:r>
      <w:r>
        <w:rPr>
          <w:lang w:val="en-US"/>
        </w:rPr>
        <w:t xml:space="preserve">, </w:t>
      </w:r>
      <w:proofErr w:type="spellStart"/>
      <w:r>
        <w:rPr>
          <w:i/>
          <w:iCs/>
          <w:lang w:val="ru-RU"/>
        </w:rPr>
        <w:t>Кайумул</w:t>
      </w:r>
      <w:proofErr w:type="spellEnd"/>
      <w:r>
        <w:rPr>
          <w:i/>
          <w:iCs/>
          <w:lang w:val="en-US"/>
        </w:rPr>
        <w:t>-</w:t>
      </w:r>
      <w:proofErr w:type="spellStart"/>
      <w:r>
        <w:rPr>
          <w:i/>
          <w:iCs/>
          <w:lang w:val="ru-RU"/>
        </w:rPr>
        <w:t>Асма</w:t>
      </w:r>
      <w:proofErr w:type="spellEnd"/>
      <w:r>
        <w:rPr>
          <w:i/>
          <w:iCs/>
          <w:lang w:val="en-US"/>
        </w:rPr>
        <w:t xml:space="preserve">, </w:t>
      </w:r>
      <w:r>
        <w:rPr>
          <w:lang w:val="ru-RU"/>
        </w:rPr>
        <w:t>см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Báb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Selections from the Writings of the </w:t>
      </w:r>
      <w:proofErr w:type="spellStart"/>
      <w:r>
        <w:rPr>
          <w:i/>
          <w:iCs/>
          <w:lang w:val="en-US"/>
        </w:rPr>
        <w:t>Báb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56.</w:t>
      </w:r>
    </w:p>
  </w:footnote>
  <w:footnote w:id="70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Бахаулла, </w:t>
      </w:r>
      <w:r>
        <w:rPr>
          <w:i/>
          <w:iCs/>
          <w:lang w:val="ru-RU"/>
        </w:rPr>
        <w:t xml:space="preserve">Избранное </w:t>
      </w:r>
      <w:r>
        <w:rPr>
          <w:lang w:val="ru-RU"/>
        </w:rPr>
        <w:t xml:space="preserve">стр. 105; </w:t>
      </w:r>
      <w:r>
        <w:rPr>
          <w:i/>
          <w:iCs/>
          <w:lang w:val="ru-RU"/>
        </w:rPr>
        <w:t xml:space="preserve">Китаб-и-Агдас, </w:t>
      </w:r>
      <w:r>
        <w:rPr>
          <w:lang w:val="ru-RU"/>
        </w:rPr>
        <w:t>Введение, последний абзац.</w:t>
      </w:r>
    </w:p>
  </w:footnote>
  <w:footnote w:id="71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Бахаулла, </w:t>
      </w:r>
      <w:r>
        <w:rPr>
          <w:i/>
          <w:iCs/>
          <w:lang w:val="ru-RU"/>
        </w:rPr>
        <w:t xml:space="preserve">Избранное </w:t>
      </w:r>
      <w:r>
        <w:rPr>
          <w:lang w:val="ru-RU"/>
        </w:rPr>
        <w:t>стр. 101.</w:t>
      </w:r>
    </w:p>
  </w:footnote>
  <w:footnote w:id="72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Бахаулла, </w:t>
      </w:r>
      <w:r>
        <w:rPr>
          <w:i/>
          <w:iCs/>
          <w:lang w:val="ru-RU"/>
        </w:rPr>
        <w:t xml:space="preserve">Крупицы из Писаний </w:t>
      </w:r>
      <w:r>
        <w:rPr>
          <w:lang w:val="en-US"/>
        </w:rPr>
        <w:t>CXXXII</w:t>
      </w:r>
      <w:r>
        <w:rPr>
          <w:lang w:val="ru-RU"/>
        </w:rPr>
        <w:t>:3.</w:t>
      </w:r>
    </w:p>
  </w:footnote>
  <w:footnote w:id="73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О “горизонтальном” измерении и необходимости спасения для общества см. </w:t>
      </w:r>
      <w:proofErr w:type="spellStart"/>
      <w:r>
        <w:rPr>
          <w:lang w:val="en-US"/>
        </w:rPr>
        <w:t>Schaefer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>The Imperishable D</w:t>
      </w:r>
      <w:r>
        <w:rPr>
          <w:i/>
          <w:iCs/>
          <w:lang w:val="en-US"/>
        </w:rPr>
        <w:t>o</w:t>
      </w:r>
      <w:r>
        <w:rPr>
          <w:i/>
          <w:iCs/>
          <w:lang w:val="en-US"/>
        </w:rPr>
        <w:t xml:space="preserve">minion </w:t>
      </w:r>
      <w:r>
        <w:rPr>
          <w:lang w:val="en-US"/>
        </w:rPr>
        <w:t xml:space="preserve">127 </w:t>
      </w:r>
      <w:r>
        <w:rPr>
          <w:lang w:val="ru-RU"/>
        </w:rPr>
        <w:t>сл</w:t>
      </w:r>
      <w:r>
        <w:rPr>
          <w:lang w:val="en-US"/>
        </w:rPr>
        <w:t>.</w:t>
      </w:r>
    </w:p>
  </w:footnote>
  <w:footnote w:id="74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Термин “политический” используется здесь в </w:t>
      </w:r>
      <w:proofErr w:type="spellStart"/>
      <w:r>
        <w:rPr>
          <w:lang w:val="ru-RU"/>
        </w:rPr>
        <w:t>аристотелевом</w:t>
      </w:r>
      <w:proofErr w:type="spellEnd"/>
      <w:r>
        <w:rPr>
          <w:lang w:val="ru-RU"/>
        </w:rPr>
        <w:t xml:space="preserve"> значении полного комплекса отношений, св</w:t>
      </w:r>
      <w:r>
        <w:rPr>
          <w:lang w:val="ru-RU"/>
        </w:rPr>
        <w:t>я</w:t>
      </w:r>
      <w:r>
        <w:rPr>
          <w:lang w:val="ru-RU"/>
        </w:rPr>
        <w:t>зывающих вместе членов общества, в смысле искусства управления, нацеленного на достижение справедливости и всеобщего блага. Однако политическая цель всемирного единства и нового мирового порядка не может быть до</w:t>
      </w:r>
      <w:r>
        <w:rPr>
          <w:lang w:val="ru-RU"/>
        </w:rPr>
        <w:t>с</w:t>
      </w:r>
      <w:r>
        <w:rPr>
          <w:lang w:val="ru-RU"/>
        </w:rPr>
        <w:t>тигнута с использованием существующих политических методов; напротив, она будет достигнута через фундаме</w:t>
      </w:r>
      <w:r>
        <w:rPr>
          <w:lang w:val="ru-RU"/>
        </w:rPr>
        <w:t>н</w:t>
      </w:r>
      <w:r>
        <w:rPr>
          <w:lang w:val="ru-RU"/>
        </w:rPr>
        <w:t xml:space="preserve">тальные изменения в сознании и развитие новых социальных и политических структур, основанных на Послании Божием. Часто </w:t>
      </w:r>
      <w:proofErr w:type="spellStart"/>
      <w:r>
        <w:rPr>
          <w:lang w:val="ru-RU"/>
        </w:rPr>
        <w:t>подчеркиваемый</w:t>
      </w:r>
      <w:proofErr w:type="spellEnd"/>
      <w:r>
        <w:rPr>
          <w:lang w:val="ru-RU"/>
        </w:rPr>
        <w:t xml:space="preserve"> неполитический характер Веры Бахаи не следует понимать как отсутствие пол</w:t>
      </w:r>
      <w:r>
        <w:rPr>
          <w:lang w:val="ru-RU"/>
        </w:rPr>
        <w:t>и</w:t>
      </w:r>
      <w:r>
        <w:rPr>
          <w:lang w:val="ru-RU"/>
        </w:rPr>
        <w:t>тических целей или безразличие к судьбе общества. Единство человечества и создание всемирного федеративного государства — не утопическая надежда, а конкретные политические задачи. Несмотря на все это, бахаи придерж</w:t>
      </w:r>
      <w:r>
        <w:rPr>
          <w:lang w:val="ru-RU"/>
        </w:rPr>
        <w:t>и</w:t>
      </w:r>
      <w:r>
        <w:rPr>
          <w:lang w:val="ru-RU"/>
        </w:rPr>
        <w:t xml:space="preserve">ваются полного нейтралитета в отношении политических партий. </w:t>
      </w:r>
      <w:proofErr w:type="gramStart"/>
      <w:r>
        <w:rPr>
          <w:lang w:val="ru-RU"/>
        </w:rPr>
        <w:t xml:space="preserve">Они обязаны держаться в стороне от всякой борьбы за власть, и не должны присоединяться ни к каким политическим партиям (подробнее см. </w:t>
      </w:r>
      <w:proofErr w:type="spellStart"/>
      <w:r>
        <w:rPr>
          <w:lang w:val="en-US"/>
        </w:rPr>
        <w:t>Schaefer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The Imperishable Dominion </w:t>
      </w:r>
      <w:r>
        <w:rPr>
          <w:lang w:val="en-US"/>
        </w:rPr>
        <w:t xml:space="preserve">148-51; Lee, </w:t>
      </w:r>
      <w:r>
        <w:rPr>
          <w:i/>
          <w:iCs/>
          <w:lang w:val="en-US"/>
        </w:rPr>
        <w:t>Circle of Unity:</w:t>
      </w:r>
      <w:proofErr w:type="gramEnd"/>
      <w:r>
        <w:rPr>
          <w:i/>
          <w:iCs/>
          <w:lang w:val="en-US"/>
        </w:rPr>
        <w:t xml:space="preserve"> Bahá’í Approaches to Current Social Issues, </w:t>
      </w:r>
      <w:r>
        <w:rPr>
          <w:lang w:val="en-US"/>
        </w:rPr>
        <w:t xml:space="preserve">Introduction, </w:t>
      </w:r>
      <w:proofErr w:type="spellStart"/>
      <w:r>
        <w:rPr>
          <w:lang w:val="en-US"/>
        </w:rPr>
        <w:t>xiii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>сл</w:t>
      </w:r>
      <w:r>
        <w:rPr>
          <w:lang w:val="en-US"/>
        </w:rPr>
        <w:t>.)</w:t>
      </w:r>
    </w:p>
    <w:p w:rsidR="001E1DC7" w:rsidRDefault="001E1DC7">
      <w:pPr>
        <w:pStyle w:val="a6"/>
        <w:rPr>
          <w:lang w:val="ru-RU"/>
        </w:rPr>
      </w:pPr>
      <w:r>
        <w:rPr>
          <w:lang w:val="ru-RU"/>
        </w:rPr>
        <w:t xml:space="preserve">(На русском языке см. “Принцип невмешательства в политику и повиновение властям”, изд-во “Единение”, СПб, 1995 — прим. </w:t>
      </w:r>
      <w:proofErr w:type="gramStart"/>
      <w:r>
        <w:rPr>
          <w:lang w:val="ru-RU"/>
        </w:rPr>
        <w:t>перев</w:t>
      </w:r>
      <w:proofErr w:type="gramEnd"/>
      <w:r>
        <w:rPr>
          <w:lang w:val="ru-RU"/>
        </w:rPr>
        <w:t>.)</w:t>
      </w:r>
    </w:p>
  </w:footnote>
  <w:footnote w:id="75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Бахаулла, цит. в «</w:t>
      </w:r>
      <w:r>
        <w:rPr>
          <w:i/>
          <w:iCs/>
          <w:lang w:val="ru-RU"/>
        </w:rPr>
        <w:t>Раскрывая наше духовное предназначение</w:t>
      </w:r>
      <w:r>
        <w:rPr>
          <w:lang w:val="ru-RU"/>
        </w:rPr>
        <w:t>»,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14-9.</w:t>
      </w:r>
    </w:p>
  </w:footnote>
  <w:footnote w:id="76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Там же, 7-7.</w:t>
      </w:r>
    </w:p>
  </w:footnote>
  <w:footnote w:id="77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Там же, 7-8.</w:t>
      </w:r>
    </w:p>
  </w:footnote>
  <w:footnote w:id="78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Хэтчер, Мартин, </w:t>
      </w:r>
      <w:r>
        <w:rPr>
          <w:i/>
          <w:iCs/>
          <w:lang w:val="ru-RU"/>
        </w:rPr>
        <w:t xml:space="preserve">Новая мировая религия </w:t>
      </w:r>
      <w:r>
        <w:rPr>
          <w:lang w:val="ru-RU"/>
        </w:rPr>
        <w:t>165.</w:t>
      </w:r>
    </w:p>
  </w:footnote>
  <w:footnote w:id="79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spellStart"/>
      <w:r>
        <w:rPr>
          <w:lang w:val="en-US"/>
        </w:rPr>
        <w:t>Gollmer</w:t>
      </w:r>
      <w:proofErr w:type="spellEnd"/>
      <w:r>
        <w:rPr>
          <w:lang w:val="en-US"/>
        </w:rPr>
        <w:t xml:space="preserve">, </w:t>
      </w:r>
      <w:proofErr w:type="spellStart"/>
      <w:r>
        <w:rPr>
          <w:i/>
          <w:iCs/>
          <w:lang w:val="en-US"/>
        </w:rPr>
        <w:t>Der</w:t>
      </w:r>
      <w:proofErr w:type="spellEnd"/>
      <w:r>
        <w:rPr>
          <w:i/>
          <w:iCs/>
          <w:lang w:val="en-US"/>
        </w:rPr>
        <w:t xml:space="preserve"> </w:t>
      </w:r>
      <w:proofErr w:type="spellStart"/>
      <w:proofErr w:type="gramStart"/>
      <w:r>
        <w:rPr>
          <w:i/>
          <w:iCs/>
          <w:lang w:val="en-US"/>
        </w:rPr>
        <w:t>lange</w:t>
      </w:r>
      <w:proofErr w:type="spellEnd"/>
      <w:proofErr w:type="gram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Weg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zum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Grössten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Frieden</w:t>
      </w:r>
      <w:proofErr w:type="spellEnd"/>
      <w:r>
        <w:rPr>
          <w:i/>
          <w:iCs/>
          <w:lang w:val="en-US"/>
        </w:rPr>
        <w:t xml:space="preserve">, </w:t>
      </w:r>
      <w:proofErr w:type="spellStart"/>
      <w:r>
        <w:rPr>
          <w:lang w:val="en-US"/>
        </w:rPr>
        <w:t>Bahá’í-Briefe</w:t>
      </w:r>
      <w:proofErr w:type="spellEnd"/>
      <w:r>
        <w:rPr>
          <w:lang w:val="en-US"/>
        </w:rPr>
        <w:t xml:space="preserve"> 50:128</w:t>
      </w:r>
      <w:r>
        <w:rPr>
          <w:lang w:val="ru-RU"/>
        </w:rPr>
        <w:t>сл</w:t>
      </w:r>
      <w:r>
        <w:rPr>
          <w:lang w:val="en-US"/>
        </w:rPr>
        <w:t xml:space="preserve">. </w:t>
      </w:r>
      <w:r>
        <w:rPr>
          <w:lang w:val="ru-RU"/>
        </w:rPr>
        <w:t>и</w:t>
      </w:r>
      <w:r>
        <w:rPr>
          <w:lang w:val="en-US"/>
        </w:rPr>
        <w:t xml:space="preserve"> 52:107</w:t>
      </w:r>
      <w:r>
        <w:rPr>
          <w:lang w:val="ru-RU"/>
        </w:rPr>
        <w:t>сл</w:t>
      </w:r>
      <w:r>
        <w:rPr>
          <w:lang w:val="en-US"/>
        </w:rPr>
        <w:t>.</w:t>
      </w:r>
    </w:p>
  </w:footnote>
  <w:footnote w:id="80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r>
        <w:rPr>
          <w:lang w:val="ru-RU"/>
        </w:rPr>
        <w:t>Более</w:t>
      </w:r>
      <w:r>
        <w:t xml:space="preserve"> </w:t>
      </w:r>
      <w:r>
        <w:rPr>
          <w:lang w:val="ru-RU"/>
        </w:rPr>
        <w:t>подробно</w:t>
      </w:r>
      <w:r>
        <w:t xml:space="preserve"> </w:t>
      </w:r>
      <w:r>
        <w:rPr>
          <w:lang w:val="ru-RU"/>
        </w:rPr>
        <w:t>см</w:t>
      </w:r>
      <w:r>
        <w:t xml:space="preserve">. </w:t>
      </w:r>
      <w:r>
        <w:rPr>
          <w:lang w:val="ru-RU"/>
        </w:rPr>
        <w:t>Шоги</w:t>
      </w:r>
      <w:r>
        <w:t xml:space="preserve"> </w:t>
      </w:r>
      <w:r>
        <w:rPr>
          <w:lang w:val="ru-RU"/>
        </w:rPr>
        <w:t>Эффенди</w:t>
      </w:r>
      <w:r>
        <w:t xml:space="preserve">: </w:t>
      </w:r>
      <w:proofErr w:type="spellStart"/>
      <w:r>
        <w:rPr>
          <w:lang w:val="en-US"/>
        </w:rPr>
        <w:t>Shoghi</w:t>
      </w:r>
      <w:proofErr w:type="spellEnd"/>
      <w:r>
        <w:t xml:space="preserve"> </w:t>
      </w:r>
      <w:r>
        <w:rPr>
          <w:lang w:val="en-US"/>
        </w:rPr>
        <w:t>Effendi</w:t>
      </w:r>
      <w:r>
        <w:t xml:space="preserve">, </w:t>
      </w:r>
      <w:r>
        <w:rPr>
          <w:i/>
          <w:iCs/>
          <w:lang w:val="en-US"/>
        </w:rPr>
        <w:t>The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World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Order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of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Bah</w:t>
      </w:r>
      <w:r>
        <w:rPr>
          <w:i/>
          <w:iCs/>
          <w:lang w:val="ru-RU"/>
        </w:rPr>
        <w:t>б</w:t>
      </w:r>
      <w:r>
        <w:rPr>
          <w:i/>
          <w:iCs/>
        </w:rPr>
        <w:t>'</w:t>
      </w:r>
      <w:r>
        <w:rPr>
          <w:i/>
          <w:iCs/>
          <w:lang w:val="en-US"/>
        </w:rPr>
        <w:t>u</w:t>
      </w:r>
      <w:r>
        <w:rPr>
          <w:i/>
          <w:iCs/>
        </w:rPr>
        <w:t>'</w:t>
      </w:r>
      <w:r>
        <w:rPr>
          <w:i/>
          <w:iCs/>
          <w:lang w:val="en-US"/>
        </w:rPr>
        <w:t>ll</w:t>
      </w:r>
      <w:r>
        <w:rPr>
          <w:i/>
          <w:iCs/>
          <w:lang w:val="ru-RU"/>
        </w:rPr>
        <w:t>б</w:t>
      </w:r>
      <w:proofErr w:type="spellStart"/>
      <w:r>
        <w:rPr>
          <w:i/>
          <w:iCs/>
          <w:lang w:val="en-US"/>
        </w:rPr>
        <w:t>h</w:t>
      </w:r>
      <w:proofErr w:type="spellEnd"/>
      <w:r>
        <w:rPr>
          <w:i/>
          <w:iCs/>
        </w:rPr>
        <w:t xml:space="preserve"> </w:t>
      </w:r>
      <w:r>
        <w:t xml:space="preserve">157, </w:t>
      </w:r>
      <w:proofErr w:type="gramStart"/>
      <w:r>
        <w:t>162</w:t>
      </w:r>
      <w:r>
        <w:rPr>
          <w:lang w:val="ru-RU"/>
        </w:rPr>
        <w:t>сл</w:t>
      </w:r>
      <w:r>
        <w:t>.,</w:t>
      </w:r>
      <w:proofErr w:type="gramEnd"/>
      <w:r>
        <w:t xml:space="preserve"> 203</w:t>
      </w:r>
      <w:r>
        <w:rPr>
          <w:lang w:val="ru-RU"/>
        </w:rPr>
        <w:t>сл</w:t>
      </w:r>
      <w:r>
        <w:t xml:space="preserve">.; </w:t>
      </w:r>
      <w:r>
        <w:rPr>
          <w:i/>
          <w:iCs/>
          <w:lang w:val="ru-RU"/>
        </w:rPr>
        <w:t>Н</w:t>
      </w:r>
      <w:r>
        <w:rPr>
          <w:i/>
          <w:iCs/>
          <w:lang w:val="ru-RU"/>
        </w:rPr>
        <w:t>а</w:t>
      </w:r>
      <w:r>
        <w:rPr>
          <w:i/>
          <w:iCs/>
          <w:lang w:val="ru-RU"/>
        </w:rPr>
        <w:t>стал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День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Обетованный</w:t>
      </w:r>
      <w:r>
        <w:rPr>
          <w:i/>
          <w:iCs/>
        </w:rPr>
        <w:t xml:space="preserve"> </w:t>
      </w:r>
      <w:r>
        <w:t>121</w:t>
      </w:r>
      <w:r>
        <w:rPr>
          <w:lang w:val="ru-RU"/>
        </w:rPr>
        <w:t>сл</w:t>
      </w:r>
      <w:r>
        <w:t xml:space="preserve">., </w:t>
      </w:r>
      <w:r>
        <w:rPr>
          <w:lang w:val="ru-RU"/>
        </w:rPr>
        <w:t>Хэтчер</w:t>
      </w:r>
      <w:r>
        <w:t xml:space="preserve">, </w:t>
      </w:r>
      <w:r>
        <w:rPr>
          <w:lang w:val="ru-RU"/>
        </w:rPr>
        <w:t>Мартин</w:t>
      </w:r>
      <w:r>
        <w:t xml:space="preserve">, </w:t>
      </w:r>
      <w:r>
        <w:rPr>
          <w:i/>
          <w:iCs/>
          <w:lang w:val="ru-RU"/>
        </w:rPr>
        <w:t>Новая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мировая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религия</w:t>
      </w:r>
      <w:r>
        <w:rPr>
          <w:i/>
          <w:iCs/>
        </w:rPr>
        <w:t xml:space="preserve"> </w:t>
      </w:r>
      <w:r>
        <w:t>127</w:t>
      </w:r>
      <w:r>
        <w:rPr>
          <w:lang w:val="ru-RU"/>
        </w:rPr>
        <w:t>сл</w:t>
      </w:r>
      <w:r>
        <w:t xml:space="preserve">.; </w:t>
      </w:r>
      <w:proofErr w:type="spellStart"/>
      <w:r>
        <w:rPr>
          <w:lang w:val="en-US"/>
        </w:rPr>
        <w:t>Schaefer</w:t>
      </w:r>
      <w:proofErr w:type="spellEnd"/>
      <w:r>
        <w:t xml:space="preserve">, 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The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Imperishable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Domi</w:t>
      </w:r>
      <w:r>
        <w:rPr>
          <w:i/>
          <w:iCs/>
          <w:lang w:val="en-US"/>
        </w:rPr>
        <w:t>n</w:t>
      </w:r>
      <w:r>
        <w:rPr>
          <w:i/>
          <w:iCs/>
          <w:lang w:val="en-US"/>
        </w:rPr>
        <w:t>ion</w:t>
      </w:r>
      <w:r>
        <w:rPr>
          <w:i/>
          <w:iCs/>
        </w:rPr>
        <w:t xml:space="preserve"> </w:t>
      </w:r>
      <w:r>
        <w:t>127</w:t>
      </w:r>
      <w:r>
        <w:rPr>
          <w:lang w:val="ru-RU"/>
        </w:rPr>
        <w:t>сл</w:t>
      </w:r>
      <w:r>
        <w:t>., 139</w:t>
      </w:r>
      <w:r>
        <w:rPr>
          <w:lang w:val="ru-RU"/>
        </w:rPr>
        <w:t>сл</w:t>
      </w:r>
      <w:r>
        <w:t>.</w:t>
      </w:r>
    </w:p>
  </w:footnote>
  <w:footnote w:id="81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Более подробное изложение этой темы см. в </w:t>
      </w:r>
      <w:proofErr w:type="spellStart"/>
      <w:r>
        <w:rPr>
          <w:lang w:val="en-US"/>
        </w:rPr>
        <w:t>Schaefer</w:t>
      </w:r>
      <w:proofErr w:type="spellEnd"/>
      <w:r>
        <w:rPr>
          <w:lang w:val="ru-RU"/>
        </w:rPr>
        <w:t xml:space="preserve">, 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The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Imperishable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Dominion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127-44; об ожидании П</w:t>
      </w:r>
      <w:r>
        <w:rPr>
          <w:lang w:val="ru-RU"/>
        </w:rPr>
        <w:t>о</w:t>
      </w:r>
      <w:r>
        <w:rPr>
          <w:lang w:val="ru-RU"/>
        </w:rPr>
        <w:t>следнего Дня — стр. 93-94.</w:t>
      </w:r>
    </w:p>
  </w:footnote>
  <w:footnote w:id="82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Коран 6:31, 7:187, 79:42.</w:t>
      </w:r>
    </w:p>
  </w:footnote>
  <w:footnote w:id="83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Коран 78:1.</w:t>
      </w:r>
    </w:p>
  </w:footnote>
  <w:footnote w:id="84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Сам Бахаулла, в </w:t>
      </w:r>
      <w:proofErr w:type="gramStart"/>
      <w:r>
        <w:rPr>
          <w:lang w:val="ru-RU"/>
        </w:rPr>
        <w:t>Скрижали</w:t>
      </w:r>
      <w:proofErr w:type="gramEnd"/>
      <w:r>
        <w:rPr>
          <w:lang w:val="ru-RU"/>
        </w:rPr>
        <w:t xml:space="preserve"> к папе Пию </w:t>
      </w:r>
      <w:r>
        <w:rPr>
          <w:lang w:val="en-US"/>
        </w:rPr>
        <w:t>IX</w:t>
      </w:r>
      <w:r>
        <w:rPr>
          <w:lang w:val="ru-RU"/>
        </w:rPr>
        <w:t>, провозгласил, что Он исполнил пророчество Христа о возвр</w:t>
      </w:r>
      <w:r>
        <w:rPr>
          <w:lang w:val="ru-RU"/>
        </w:rPr>
        <w:t>а</w:t>
      </w:r>
      <w:r>
        <w:rPr>
          <w:lang w:val="ru-RU"/>
        </w:rPr>
        <w:t>щении: “</w:t>
      </w: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 xml:space="preserve"> папа! Разорви завесы. </w:t>
      </w:r>
      <w:proofErr w:type="gramStart"/>
      <w:r>
        <w:rPr>
          <w:lang w:val="ru-RU"/>
        </w:rPr>
        <w:t xml:space="preserve">Тот, Кто есть Господь Господствующих, </w:t>
      </w:r>
      <w:proofErr w:type="spellStart"/>
      <w:r>
        <w:rPr>
          <w:lang w:val="ru-RU"/>
        </w:rPr>
        <w:t>пришел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осененный</w:t>
      </w:r>
      <w:proofErr w:type="spellEnd"/>
      <w:r>
        <w:rPr>
          <w:lang w:val="ru-RU"/>
        </w:rPr>
        <w:t xml:space="preserve"> облаками, и повел</w:t>
      </w:r>
      <w:r>
        <w:rPr>
          <w:lang w:val="ru-RU"/>
        </w:rPr>
        <w:t>е</w:t>
      </w:r>
      <w:r>
        <w:rPr>
          <w:lang w:val="ru-RU"/>
        </w:rPr>
        <w:t xml:space="preserve">ние исполнено Богом, Всемогущим, Неудержимым… Он, воистину, вновь </w:t>
      </w:r>
      <w:proofErr w:type="spellStart"/>
      <w:r>
        <w:rPr>
          <w:lang w:val="ru-RU"/>
        </w:rPr>
        <w:t>сошел</w:t>
      </w:r>
      <w:proofErr w:type="spellEnd"/>
      <w:r>
        <w:rPr>
          <w:lang w:val="ru-RU"/>
        </w:rPr>
        <w:t xml:space="preserve"> с небес, как </w:t>
      </w:r>
      <w:proofErr w:type="spellStart"/>
      <w:r>
        <w:rPr>
          <w:lang w:val="ru-RU"/>
        </w:rPr>
        <w:t>сошел</w:t>
      </w:r>
      <w:proofErr w:type="spellEnd"/>
      <w:r>
        <w:rPr>
          <w:lang w:val="ru-RU"/>
        </w:rPr>
        <w:t xml:space="preserve"> Он с них и в первый раз.</w:t>
      </w:r>
      <w:proofErr w:type="gramEnd"/>
      <w:r>
        <w:rPr>
          <w:lang w:val="ru-RU"/>
        </w:rPr>
        <w:t xml:space="preserve"> Берегись, как бы не вступить тебе в спор с Ним, подобно тому, как фарисеи спорили с Ним (Иисусом), не имея ясных знамений или доказательств…” (цит. в Шоги Эффенди, </w:t>
      </w:r>
      <w:r>
        <w:rPr>
          <w:i/>
          <w:iCs/>
          <w:lang w:val="ru-RU"/>
        </w:rPr>
        <w:t xml:space="preserve">Настал День Обетованный). </w:t>
      </w:r>
      <w:r>
        <w:rPr>
          <w:lang w:val="ru-RU"/>
        </w:rPr>
        <w:t>О смысле “возвращения Христа” см. Бахаулла</w:t>
      </w:r>
      <w:r>
        <w:rPr>
          <w:lang w:val="en-US"/>
        </w:rPr>
        <w:t xml:space="preserve">, </w:t>
      </w:r>
      <w:proofErr w:type="spellStart"/>
      <w:r>
        <w:rPr>
          <w:i/>
          <w:iCs/>
          <w:lang w:val="ru-RU"/>
        </w:rPr>
        <w:t>Китаб</w:t>
      </w:r>
      <w:proofErr w:type="spellEnd"/>
      <w:r>
        <w:rPr>
          <w:i/>
          <w:iCs/>
          <w:lang w:val="en-US"/>
        </w:rPr>
        <w:t>-</w:t>
      </w:r>
      <w:r>
        <w:rPr>
          <w:i/>
          <w:iCs/>
          <w:lang w:val="ru-RU"/>
        </w:rPr>
        <w:t>и</w:t>
      </w:r>
      <w:r>
        <w:rPr>
          <w:i/>
          <w:iCs/>
          <w:lang w:val="en-US"/>
        </w:rPr>
        <w:t>-</w:t>
      </w:r>
      <w:proofErr w:type="spellStart"/>
      <w:r>
        <w:rPr>
          <w:i/>
          <w:iCs/>
          <w:lang w:val="ru-RU"/>
        </w:rPr>
        <w:t>Иган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25, 161</w:t>
      </w:r>
      <w:r>
        <w:rPr>
          <w:lang w:val="ru-RU"/>
        </w:rPr>
        <w:t>сл</w:t>
      </w:r>
      <w:r>
        <w:rPr>
          <w:lang w:val="en-US"/>
        </w:rPr>
        <w:t xml:space="preserve">.; </w:t>
      </w:r>
      <w:proofErr w:type="spellStart"/>
      <w:r>
        <w:rPr>
          <w:lang w:val="en-US"/>
        </w:rPr>
        <w:t>Schaefer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The Imperishable Dominion </w:t>
      </w:r>
      <w:r>
        <w:rPr>
          <w:lang w:val="en-US"/>
        </w:rPr>
        <w:t xml:space="preserve">93-94, </w:t>
      </w:r>
      <w:r>
        <w:rPr>
          <w:lang w:val="ru-RU"/>
        </w:rPr>
        <w:t>прим</w:t>
      </w:r>
      <w:r>
        <w:rPr>
          <w:lang w:val="en-US"/>
        </w:rPr>
        <w:t xml:space="preserve">. </w:t>
      </w:r>
      <w:r>
        <w:rPr>
          <w:lang w:val="ru-RU"/>
        </w:rPr>
        <w:t>42.</w:t>
      </w:r>
    </w:p>
  </w:footnote>
  <w:footnote w:id="85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“Мир неустанно возглашает такие слова: Берегитесь, ибо я недолговечен, равно как и внешние </w:t>
      </w:r>
      <w:proofErr w:type="gramStart"/>
      <w:r>
        <w:rPr>
          <w:lang w:val="ru-RU"/>
        </w:rPr>
        <w:t>формы</w:t>
      </w:r>
      <w:proofErr w:type="gramEnd"/>
      <w:r>
        <w:rPr>
          <w:lang w:val="ru-RU"/>
        </w:rPr>
        <w:t xml:space="preserve"> мои и краски. Будьте внимательны к случайностям и переменам, заложенным во мне, и да пробудитесь вы от дремоты своей</w:t>
      </w:r>
      <w:proofErr w:type="gramStart"/>
      <w:r>
        <w:rPr>
          <w:lang w:val="ru-RU"/>
        </w:rPr>
        <w:t>.” (</w:t>
      </w:r>
      <w:proofErr w:type="gramEnd"/>
      <w:r>
        <w:rPr>
          <w:lang w:val="ru-RU"/>
        </w:rPr>
        <w:t xml:space="preserve">Бахаулла, </w:t>
      </w:r>
      <w:r>
        <w:rPr>
          <w:i/>
          <w:iCs/>
          <w:lang w:val="ru-RU"/>
        </w:rPr>
        <w:t xml:space="preserve">Скрижали, явленные после Китаб-и-Агдас </w:t>
      </w:r>
      <w:r>
        <w:rPr>
          <w:lang w:val="ru-RU"/>
        </w:rPr>
        <w:t xml:space="preserve">17:96). “Мир есть лишь </w:t>
      </w:r>
      <w:proofErr w:type="gramStart"/>
      <w:r>
        <w:rPr>
          <w:lang w:val="ru-RU"/>
        </w:rPr>
        <w:t>суетное</w:t>
      </w:r>
      <w:proofErr w:type="gramEnd"/>
      <w:r>
        <w:rPr>
          <w:lang w:val="ru-RU"/>
        </w:rPr>
        <w:t xml:space="preserve"> пустое игрище, с</w:t>
      </w:r>
      <w:r>
        <w:rPr>
          <w:lang w:val="ru-RU"/>
        </w:rPr>
        <w:t>о</w:t>
      </w:r>
      <w:r>
        <w:rPr>
          <w:lang w:val="ru-RU"/>
        </w:rPr>
        <w:t xml:space="preserve">вершенное ничто, имеющее видимость действительности. Не привязывайтесь к нему. Не расторгайте </w:t>
      </w:r>
      <w:proofErr w:type="gramStart"/>
      <w:r>
        <w:rPr>
          <w:lang w:val="ru-RU"/>
        </w:rPr>
        <w:t>уз</w:t>
      </w:r>
      <w:proofErr w:type="gramEnd"/>
      <w:r>
        <w:rPr>
          <w:lang w:val="ru-RU"/>
        </w:rPr>
        <w:t>, соед</w:t>
      </w:r>
      <w:r>
        <w:rPr>
          <w:lang w:val="ru-RU"/>
        </w:rPr>
        <w:t>и</w:t>
      </w:r>
      <w:r>
        <w:rPr>
          <w:lang w:val="ru-RU"/>
        </w:rPr>
        <w:t>няющих вас с Творцом вашим, и не будьте из тех, что блуждают и уклоняются с пути Его. Истинно говорю Я: сей мир схож с маревом в пустыне, что мнится водою для жаждущего; тот устремляется к нему изо всех сил, но, пр</w:t>
      </w:r>
      <w:r>
        <w:rPr>
          <w:lang w:val="ru-RU"/>
        </w:rPr>
        <w:t>и</w:t>
      </w:r>
      <w:r>
        <w:rPr>
          <w:lang w:val="ru-RU"/>
        </w:rPr>
        <w:t>близившись, убеждается, что сие есть только видимость</w:t>
      </w:r>
      <w:proofErr w:type="gramStart"/>
      <w:r>
        <w:rPr>
          <w:lang w:val="ru-RU"/>
        </w:rPr>
        <w:t>.” (</w:t>
      </w:r>
      <w:proofErr w:type="gramEnd"/>
      <w:r>
        <w:rPr>
          <w:lang w:val="ru-RU"/>
        </w:rPr>
        <w:t xml:space="preserve">Бахаулла, </w:t>
      </w:r>
      <w:r>
        <w:rPr>
          <w:i/>
          <w:iCs/>
          <w:lang w:val="ru-RU"/>
        </w:rPr>
        <w:t xml:space="preserve">Крупицы </w:t>
      </w:r>
      <w:r>
        <w:rPr>
          <w:lang w:val="en-US"/>
        </w:rPr>
        <w:t>CLIII</w:t>
      </w:r>
      <w:r>
        <w:rPr>
          <w:lang w:val="ru-RU"/>
        </w:rPr>
        <w:t>:8).</w:t>
      </w:r>
    </w:p>
  </w:footnote>
  <w:footnote w:id="86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“Не радуйтесь вещам, коими обладаете; сегодня вечером они ваши, завтра ими завладеют другие… Дни вашей жизни проносятся, как дыхание ветра, и все ваше великолепие и слава закатятся, подобно великолепию и славе живших до вас.</w:t>
      </w:r>
      <w:proofErr w:type="gramEnd"/>
      <w:r>
        <w:rPr>
          <w:lang w:val="ru-RU"/>
        </w:rPr>
        <w:t xml:space="preserve"> Задумайтесь, о люди! Что стало с вашими прежними днями, с вашими потерянными веками? Счастливы дни, что были посвящены поминанию Бога, и блаженны часы, </w:t>
      </w:r>
      <w:proofErr w:type="spellStart"/>
      <w:r>
        <w:rPr>
          <w:lang w:val="ru-RU"/>
        </w:rPr>
        <w:t>проведенные</w:t>
      </w:r>
      <w:proofErr w:type="spellEnd"/>
      <w:r>
        <w:rPr>
          <w:lang w:val="ru-RU"/>
        </w:rPr>
        <w:t xml:space="preserve"> в восхвалении</w:t>
      </w:r>
      <w:proofErr w:type="gramStart"/>
      <w:r>
        <w:rPr>
          <w:lang w:val="ru-RU"/>
        </w:rPr>
        <w:t xml:space="preserve"> Т</w:t>
      </w:r>
      <w:proofErr w:type="gramEnd"/>
      <w:r>
        <w:rPr>
          <w:lang w:val="ru-RU"/>
        </w:rPr>
        <w:t>ого, Кто Премудр. Жизнью Моей клянусь! Ни пышность могущественного, ни изобилие богатого, ни даже власть безбо</w:t>
      </w:r>
      <w:r>
        <w:rPr>
          <w:lang w:val="ru-RU"/>
        </w:rPr>
        <w:t>ж</w:t>
      </w:r>
      <w:r>
        <w:rPr>
          <w:lang w:val="ru-RU"/>
        </w:rPr>
        <w:t xml:space="preserve">ного не будут долгими. Все погибнет по </w:t>
      </w:r>
      <w:proofErr w:type="gramStart"/>
      <w:r>
        <w:rPr>
          <w:lang w:val="ru-RU"/>
        </w:rPr>
        <w:t>единому</w:t>
      </w:r>
      <w:proofErr w:type="gramEnd"/>
      <w:r>
        <w:rPr>
          <w:lang w:val="ru-RU"/>
        </w:rPr>
        <w:t xml:space="preserve"> слову Его…” (Бахаулла, </w:t>
      </w:r>
      <w:r>
        <w:rPr>
          <w:i/>
          <w:iCs/>
          <w:lang w:val="ru-RU"/>
        </w:rPr>
        <w:t xml:space="preserve">Китаб-и-Агдас </w:t>
      </w:r>
      <w:r>
        <w:rPr>
          <w:lang w:val="ru-RU"/>
        </w:rPr>
        <w:t>К40).</w:t>
      </w:r>
    </w:p>
  </w:footnote>
  <w:footnote w:id="87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Бахаулла, </w:t>
      </w:r>
      <w:r>
        <w:rPr>
          <w:i/>
          <w:iCs/>
          <w:lang w:val="ru-RU"/>
        </w:rPr>
        <w:t xml:space="preserve">Крупицы </w:t>
      </w:r>
      <w:r>
        <w:rPr>
          <w:lang w:val="en-US"/>
        </w:rPr>
        <w:t>CXXVIII</w:t>
      </w:r>
      <w:r>
        <w:rPr>
          <w:lang w:val="ru-RU"/>
        </w:rPr>
        <w:t>:4.</w:t>
      </w:r>
    </w:p>
  </w:footnote>
  <w:footnote w:id="88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Там же, </w:t>
      </w:r>
      <w:r>
        <w:rPr>
          <w:lang w:val="en-US"/>
        </w:rPr>
        <w:t>CIX</w:t>
      </w:r>
      <w:r>
        <w:rPr>
          <w:lang w:val="ru-RU"/>
        </w:rPr>
        <w:t>:2.</w:t>
      </w:r>
    </w:p>
  </w:footnote>
  <w:footnote w:id="89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Шоги Эффенди </w:t>
      </w:r>
      <w:proofErr w:type="spellStart"/>
      <w:r>
        <w:rPr>
          <w:lang w:val="ru-RU"/>
        </w:rPr>
        <w:t>четко</w:t>
      </w:r>
      <w:proofErr w:type="spellEnd"/>
      <w:r>
        <w:rPr>
          <w:lang w:val="ru-RU"/>
        </w:rPr>
        <w:t xml:space="preserve"> разъяснил, что такие харизматические личности “…никогда не должны затмевать а</w:t>
      </w:r>
      <w:r>
        <w:rPr>
          <w:lang w:val="ru-RU"/>
        </w:rPr>
        <w:t>в</w:t>
      </w:r>
      <w:r>
        <w:rPr>
          <w:lang w:val="ru-RU"/>
        </w:rPr>
        <w:t xml:space="preserve">торитет избранных представителей местной общины или наносить ущерб их влиянию. Человеку этому не только следует искать одобрения, совета и помощи органа, который представляет Дело в данной местности, но и </w:t>
      </w:r>
      <w:proofErr w:type="gramStart"/>
      <w:r>
        <w:rPr>
          <w:lang w:val="ru-RU"/>
        </w:rPr>
        <w:t>стр</w:t>
      </w:r>
      <w:r>
        <w:rPr>
          <w:lang w:val="ru-RU"/>
        </w:rPr>
        <w:t>е</w:t>
      </w:r>
      <w:r>
        <w:rPr>
          <w:lang w:val="ru-RU"/>
        </w:rPr>
        <w:t>миться</w:t>
      </w:r>
      <w:proofErr w:type="gramEnd"/>
      <w:r>
        <w:rPr>
          <w:lang w:val="ru-RU"/>
        </w:rPr>
        <w:t xml:space="preserve"> относить все свои успехи на </w:t>
      </w:r>
      <w:proofErr w:type="spellStart"/>
      <w:r>
        <w:rPr>
          <w:lang w:val="ru-RU"/>
        </w:rPr>
        <w:t>счет</w:t>
      </w:r>
      <w:proofErr w:type="spellEnd"/>
      <w:r>
        <w:rPr>
          <w:lang w:val="ru-RU"/>
        </w:rPr>
        <w:t xml:space="preserve"> коллективной мудрости и способностей того Собрания, под чьей юри</w:t>
      </w:r>
      <w:r>
        <w:rPr>
          <w:lang w:val="ru-RU"/>
        </w:rPr>
        <w:t>с</w:t>
      </w:r>
      <w:r>
        <w:rPr>
          <w:lang w:val="ru-RU"/>
        </w:rPr>
        <w:t>дикцией он трудится. Основой Администрации являются Собрания, а не отдельные личности… Ни один веру</w:t>
      </w:r>
      <w:r>
        <w:rPr>
          <w:lang w:val="ru-RU"/>
        </w:rPr>
        <w:t>ю</w:t>
      </w:r>
      <w:r>
        <w:rPr>
          <w:lang w:val="ru-RU"/>
        </w:rPr>
        <w:t xml:space="preserve">щий не </w:t>
      </w:r>
      <w:proofErr w:type="spellStart"/>
      <w:r>
        <w:rPr>
          <w:lang w:val="ru-RU"/>
        </w:rPr>
        <w:t>наделен</w:t>
      </w:r>
      <w:proofErr w:type="spellEnd"/>
      <w:r>
        <w:rPr>
          <w:lang w:val="ru-RU"/>
        </w:rPr>
        <w:t xml:space="preserve"> положением, которое бы вывело его за пределы юрисдикции или поставило выше Собрания. Такое отношение… противоречит самому духу и назначению Административного Порядка”. (Шоги Эффенди через св</w:t>
      </w:r>
      <w:r>
        <w:rPr>
          <w:lang w:val="ru-RU"/>
        </w:rPr>
        <w:t>о</w:t>
      </w:r>
      <w:r>
        <w:rPr>
          <w:lang w:val="ru-RU"/>
        </w:rPr>
        <w:t xml:space="preserve">его секретаря, цит. в </w:t>
      </w:r>
      <w:r>
        <w:rPr>
          <w:i/>
          <w:iCs/>
          <w:lang w:val="en-US"/>
        </w:rPr>
        <w:t>Principles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of</w:t>
      </w:r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Bah</w:t>
      </w:r>
      <w:proofErr w:type="spellStart"/>
      <w:r>
        <w:rPr>
          <w:i/>
          <w:iCs/>
          <w:lang w:val="ru-RU"/>
        </w:rPr>
        <w:t>á’í</w:t>
      </w:r>
      <w:proofErr w:type="spellEnd"/>
      <w:r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Administration</w:t>
      </w:r>
      <w:r>
        <w:rPr>
          <w:lang w:val="ru-RU"/>
        </w:rPr>
        <w:t xml:space="preserve"> 19). Тем не менее, очевидно, что решения, которые не по</w:t>
      </w:r>
      <w:r>
        <w:rPr>
          <w:lang w:val="ru-RU"/>
        </w:rPr>
        <w:t>д</w:t>
      </w:r>
      <w:r>
        <w:rPr>
          <w:lang w:val="ru-RU"/>
        </w:rPr>
        <w:t>держаны духовной силой, неэффективны. Вне всякого сомнения, Вера Бахаи во многом обязана различным хари</w:t>
      </w:r>
      <w:r>
        <w:rPr>
          <w:lang w:val="ru-RU"/>
        </w:rPr>
        <w:t>з</w:t>
      </w:r>
      <w:r>
        <w:rPr>
          <w:lang w:val="ru-RU"/>
        </w:rPr>
        <w:t>матическим личностям, которые используют свой дар для служения ей.</w:t>
      </w:r>
    </w:p>
  </w:footnote>
  <w:footnote w:id="90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Ср. </w:t>
      </w:r>
      <w:proofErr w:type="spellStart"/>
      <w:r>
        <w:rPr>
          <w:lang w:val="ru-RU"/>
        </w:rPr>
        <w:t>Иоан</w:t>
      </w:r>
      <w:proofErr w:type="spellEnd"/>
      <w:r>
        <w:rPr>
          <w:lang w:val="ru-RU"/>
        </w:rPr>
        <w:t xml:space="preserve">. 3:17-18; Коран 57:7, 48:28, 2:59. Даже в зороастризме искупление грехов </w:t>
      </w:r>
      <w:proofErr w:type="gramStart"/>
      <w:r>
        <w:rPr>
          <w:lang w:val="ru-RU"/>
        </w:rPr>
        <w:t>даруется</w:t>
      </w:r>
      <w:proofErr w:type="gramEnd"/>
      <w:r>
        <w:rPr>
          <w:lang w:val="ru-RU"/>
        </w:rPr>
        <w:t xml:space="preserve"> только в р</w:t>
      </w:r>
      <w:r>
        <w:rPr>
          <w:lang w:val="ru-RU"/>
        </w:rPr>
        <w:t>е</w:t>
      </w:r>
      <w:r>
        <w:rPr>
          <w:lang w:val="ru-RU"/>
        </w:rPr>
        <w:t xml:space="preserve">зультате вхождения под сень “религии </w:t>
      </w:r>
      <w:proofErr w:type="spellStart"/>
      <w:r>
        <w:rPr>
          <w:lang w:val="ru-RU"/>
        </w:rPr>
        <w:t>Маздиасни</w:t>
      </w:r>
      <w:proofErr w:type="spellEnd"/>
      <w:r>
        <w:rPr>
          <w:lang w:val="ru-RU"/>
        </w:rPr>
        <w:t xml:space="preserve">”, как это устанавливает </w:t>
      </w:r>
      <w:proofErr w:type="spellStart"/>
      <w:r>
        <w:rPr>
          <w:lang w:val="ru-RU"/>
        </w:rPr>
        <w:t>Динкард</w:t>
      </w:r>
      <w:proofErr w:type="spellEnd"/>
      <w:r>
        <w:rPr>
          <w:lang w:val="ru-RU"/>
        </w:rPr>
        <w:t>, где мы читаем: “Да будет и</w:t>
      </w:r>
      <w:r>
        <w:rPr>
          <w:lang w:val="ru-RU"/>
        </w:rPr>
        <w:t>з</w:t>
      </w:r>
      <w:r>
        <w:rPr>
          <w:lang w:val="ru-RU"/>
        </w:rPr>
        <w:t xml:space="preserve">вестно, что человек становится добрым по-разному: особенно же — когда он верует в религию </w:t>
      </w:r>
      <w:proofErr w:type="spellStart"/>
      <w:r>
        <w:rPr>
          <w:lang w:val="ru-RU"/>
        </w:rPr>
        <w:t>Ахурмазда</w:t>
      </w:r>
      <w:proofErr w:type="spellEnd"/>
      <w:r>
        <w:rPr>
          <w:lang w:val="ru-RU"/>
        </w:rPr>
        <w:t xml:space="preserve">; </w:t>
      </w:r>
      <w:proofErr w:type="gramStart"/>
      <w:r>
        <w:rPr>
          <w:lang w:val="ru-RU"/>
        </w:rPr>
        <w:t>сим</w:t>
      </w:r>
      <w:proofErr w:type="gramEnd"/>
      <w:r>
        <w:rPr>
          <w:lang w:val="ru-RU"/>
        </w:rPr>
        <w:t xml:space="preserve"> он обретает более прочные отношения с </w:t>
      </w:r>
      <w:proofErr w:type="spellStart"/>
      <w:r>
        <w:rPr>
          <w:lang w:val="ru-RU"/>
        </w:rPr>
        <w:t>Ахурмаздом-Творцом</w:t>
      </w:r>
      <w:proofErr w:type="spellEnd"/>
      <w:r>
        <w:rPr>
          <w:lang w:val="ru-RU"/>
        </w:rPr>
        <w:t xml:space="preserve">” (1:55). “Да будет известно, что через все свои труды и поступки человек обретает мысли и связь с иным миром, и становится достоин его, начиная верить во все святые мысли, т.е. установления религии </w:t>
      </w:r>
      <w:proofErr w:type="spellStart"/>
      <w:r>
        <w:rPr>
          <w:lang w:val="ru-RU"/>
        </w:rPr>
        <w:t>Маздиасни</w:t>
      </w:r>
      <w:proofErr w:type="spellEnd"/>
      <w:r>
        <w:rPr>
          <w:lang w:val="ru-RU"/>
        </w:rPr>
        <w:t xml:space="preserve">” (2:68). Более подробно см. </w:t>
      </w:r>
      <w:proofErr w:type="spellStart"/>
      <w:r>
        <w:rPr>
          <w:lang w:val="en-US"/>
        </w:rPr>
        <w:t>Schaefer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The Imperishable Dominion </w:t>
      </w:r>
      <w:r>
        <w:rPr>
          <w:lang w:val="ru-RU"/>
        </w:rPr>
        <w:t>гл</w:t>
      </w:r>
      <w:r>
        <w:rPr>
          <w:lang w:val="en-US"/>
        </w:rPr>
        <w:t>. 6.</w:t>
      </w:r>
    </w:p>
  </w:footnote>
  <w:footnote w:id="91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Лат. “тело Христово”. Хотя на протяжении многих веков действовала формула Киприана </w:t>
      </w:r>
      <w:r>
        <w:rPr>
          <w:i/>
          <w:iCs/>
          <w:lang w:val="en-US"/>
        </w:rPr>
        <w:t>Extra</w:t>
      </w:r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en-US"/>
        </w:rPr>
        <w:t>ecclesiam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en-US"/>
        </w:rPr>
        <w:t>nulla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en-US"/>
        </w:rPr>
        <w:t>salus</w:t>
      </w:r>
      <w:proofErr w:type="spellEnd"/>
      <w:r>
        <w:rPr>
          <w:i/>
          <w:iCs/>
          <w:lang w:val="ru-RU"/>
        </w:rPr>
        <w:t xml:space="preserve">, </w:t>
      </w:r>
      <w:r>
        <w:rPr>
          <w:lang w:val="ru-RU"/>
        </w:rPr>
        <w:t>Второй Ватиканский экуменический собор впервые в истории принял более веротерпимую позицию в отношении Церкви к нехристианским религиям (“Декларация отношения Церкви к нехристианским религиям”, № 3).</w:t>
      </w:r>
    </w:p>
  </w:footnote>
  <w:footnote w:id="92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Бахаи “должен прощать грешника и никогда не презирать низость его положения, ибо никому не ведом его собственный конец. </w:t>
      </w:r>
      <w:proofErr w:type="gramStart"/>
      <w:r>
        <w:rPr>
          <w:lang w:val="ru-RU"/>
        </w:rPr>
        <w:t>Сколь</w:t>
      </w:r>
      <w:proofErr w:type="gramEnd"/>
      <w:r>
        <w:rPr>
          <w:lang w:val="ru-RU"/>
        </w:rPr>
        <w:t xml:space="preserve"> часто грешник в свой смертный час постигал суть веры и, отведав напитка бессмертия, устремлял полет к вышним Сонмам! И сколь часто преданный верующий в час вознесения его души менялся так, что </w:t>
      </w:r>
      <w:proofErr w:type="gramStart"/>
      <w:r>
        <w:rPr>
          <w:lang w:val="ru-RU"/>
        </w:rPr>
        <w:t>был</w:t>
      </w:r>
      <w:proofErr w:type="gramEnd"/>
      <w:r>
        <w:rPr>
          <w:lang w:val="ru-RU"/>
        </w:rPr>
        <w:t xml:space="preserve"> ввергнут в пламень бездны!” (Бахаулла, </w:t>
      </w:r>
      <w:r>
        <w:rPr>
          <w:i/>
          <w:iCs/>
          <w:lang w:val="ru-RU"/>
        </w:rPr>
        <w:t xml:space="preserve">Китаб-и-Иган </w:t>
      </w:r>
      <w:proofErr w:type="spellStart"/>
      <w:r>
        <w:rPr>
          <w:lang w:val="ru-RU"/>
        </w:rPr>
        <w:t>абз</w:t>
      </w:r>
      <w:proofErr w:type="spellEnd"/>
      <w:r>
        <w:rPr>
          <w:lang w:val="ru-RU"/>
        </w:rPr>
        <w:t>. 214).</w:t>
      </w:r>
    </w:p>
  </w:footnote>
  <w:footnote w:id="93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</w:t>
      </w:r>
      <w:proofErr w:type="gramStart"/>
      <w:r>
        <w:rPr>
          <w:lang w:val="en-US"/>
        </w:rPr>
        <w:t>Can</w:t>
      </w:r>
      <w:r>
        <w:rPr>
          <w:lang w:val="ru-RU"/>
        </w:rPr>
        <w:t xml:space="preserve">. 96, </w:t>
      </w:r>
      <w:r>
        <w:rPr>
          <w:i/>
          <w:iCs/>
          <w:lang w:val="en-US"/>
        </w:rPr>
        <w:t>Corpus</w:t>
      </w:r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en-US"/>
        </w:rPr>
        <w:t>Iuris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en-US"/>
        </w:rPr>
        <w:t>Canonici</w:t>
      </w:r>
      <w:proofErr w:type="spellEnd"/>
      <w:r>
        <w:rPr>
          <w:i/>
          <w:iCs/>
          <w:lang w:val="ru-RU"/>
        </w:rPr>
        <w:t xml:space="preserve"> </w:t>
      </w:r>
      <w:r>
        <w:rPr>
          <w:lang w:val="ru-RU"/>
        </w:rPr>
        <w:t>(</w:t>
      </w:r>
      <w:r>
        <w:rPr>
          <w:lang w:val="en-US"/>
        </w:rPr>
        <w:t>CIC</w:t>
      </w:r>
      <w:r>
        <w:rPr>
          <w:lang w:val="ru-RU"/>
        </w:rPr>
        <w:t>).</w:t>
      </w:r>
      <w:proofErr w:type="gramEnd"/>
    </w:p>
  </w:footnote>
  <w:footnote w:id="94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spellStart"/>
      <w:proofErr w:type="gramStart"/>
      <w:r>
        <w:rPr>
          <w:i/>
          <w:iCs/>
        </w:rPr>
        <w:t>Semel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christianus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semper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christianus</w:t>
      </w:r>
      <w:proofErr w:type="spellEnd"/>
      <w:r>
        <w:rPr>
          <w:i/>
          <w:iCs/>
        </w:rPr>
        <w:t xml:space="preserve"> </w:t>
      </w:r>
      <w:r>
        <w:rPr>
          <w:lang w:val="en-US"/>
        </w:rPr>
        <w:t>[“</w:t>
      </w:r>
      <w:r>
        <w:rPr>
          <w:lang w:val="ru-RU"/>
        </w:rPr>
        <w:t>однажды</w:t>
      </w:r>
      <w:r>
        <w:rPr>
          <w:lang w:val="en-US"/>
        </w:rPr>
        <w:t xml:space="preserve"> </w:t>
      </w:r>
      <w:r>
        <w:rPr>
          <w:lang w:val="ru-RU"/>
        </w:rPr>
        <w:t>христианин</w:t>
      </w:r>
      <w:r>
        <w:rPr>
          <w:lang w:val="en-US"/>
        </w:rPr>
        <w:t xml:space="preserve"> — </w:t>
      </w:r>
      <w:r>
        <w:rPr>
          <w:lang w:val="ru-RU"/>
        </w:rPr>
        <w:t>навсегда</w:t>
      </w:r>
      <w:r>
        <w:rPr>
          <w:lang w:val="en-US"/>
        </w:rPr>
        <w:t xml:space="preserve"> </w:t>
      </w:r>
      <w:r>
        <w:rPr>
          <w:lang w:val="ru-RU"/>
        </w:rPr>
        <w:t>христианин</w:t>
      </w:r>
      <w:r>
        <w:rPr>
          <w:lang w:val="en-US"/>
        </w:rPr>
        <w:t>”].</w:t>
      </w:r>
      <w:proofErr w:type="gramEnd"/>
    </w:p>
  </w:footnote>
  <w:footnote w:id="95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Выход из Церкви, невозможный согласно закону католической Церкви, впервые стал возможен в рамках светского государства. Ср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Eichmann-Mörsdorf</w:t>
      </w:r>
      <w:proofErr w:type="spellEnd"/>
      <w:r>
        <w:rPr>
          <w:lang w:val="en-US"/>
        </w:rPr>
        <w:t xml:space="preserve">, </w:t>
      </w:r>
      <w:proofErr w:type="spellStart"/>
      <w:r>
        <w:rPr>
          <w:i/>
          <w:iCs/>
          <w:lang w:val="en-US"/>
        </w:rPr>
        <w:t>Lehrbuch</w:t>
      </w:r>
      <w:proofErr w:type="spellEnd"/>
      <w:r>
        <w:rPr>
          <w:i/>
          <w:iCs/>
          <w:lang w:val="en-US"/>
        </w:rPr>
        <w:t xml:space="preserve"> des </w:t>
      </w:r>
      <w:proofErr w:type="spellStart"/>
      <w:r>
        <w:rPr>
          <w:i/>
          <w:iCs/>
          <w:lang w:val="en-US"/>
        </w:rPr>
        <w:t>Kirchenrechts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aufgrund</w:t>
      </w:r>
      <w:proofErr w:type="spellEnd"/>
      <w:r>
        <w:rPr>
          <w:i/>
          <w:iCs/>
          <w:lang w:val="en-US"/>
        </w:rPr>
        <w:t xml:space="preserve"> des Codes </w:t>
      </w:r>
      <w:proofErr w:type="spellStart"/>
      <w:r>
        <w:rPr>
          <w:i/>
          <w:iCs/>
          <w:lang w:val="en-US"/>
        </w:rPr>
        <w:t>Iuris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Canonici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1:183-84; 3:282-389; </w:t>
      </w:r>
      <w:proofErr w:type="spellStart"/>
      <w:r>
        <w:rPr>
          <w:i/>
          <w:iCs/>
          <w:lang w:val="en-US"/>
        </w:rPr>
        <w:t>Lexikon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für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Theologie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und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Kirche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6:197-98, </w:t>
      </w:r>
      <w:proofErr w:type="spellStart"/>
      <w:r>
        <w:rPr>
          <w:i/>
          <w:iCs/>
          <w:lang w:val="en-US"/>
        </w:rPr>
        <w:t>Kirchenbann</w:t>
      </w:r>
      <w:proofErr w:type="spellEnd"/>
      <w:r>
        <w:rPr>
          <w:i/>
          <w:iCs/>
          <w:lang w:val="en-US"/>
        </w:rPr>
        <w:t xml:space="preserve">; </w:t>
      </w:r>
      <w:proofErr w:type="spellStart"/>
      <w:r>
        <w:rPr>
          <w:i/>
          <w:iCs/>
          <w:lang w:val="en-US"/>
        </w:rPr>
        <w:t>Münsterischer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Kommentar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zum</w:t>
      </w:r>
      <w:proofErr w:type="spellEnd"/>
      <w:r>
        <w:rPr>
          <w:i/>
          <w:iCs/>
          <w:lang w:val="en-US"/>
        </w:rPr>
        <w:t xml:space="preserve"> Codex </w:t>
      </w:r>
      <w:proofErr w:type="spellStart"/>
      <w:r>
        <w:rPr>
          <w:i/>
          <w:iCs/>
          <w:lang w:val="en-US"/>
        </w:rPr>
        <w:t>Iuris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Canonici</w:t>
      </w:r>
      <w:proofErr w:type="spellEnd"/>
      <w:r>
        <w:rPr>
          <w:i/>
          <w:iCs/>
          <w:lang w:val="en-US"/>
        </w:rPr>
        <w:t xml:space="preserve">, </w:t>
      </w:r>
      <w:r>
        <w:rPr>
          <w:lang w:val="en-US"/>
        </w:rPr>
        <w:t>Can. 1086 “</w:t>
      </w:r>
      <w:proofErr w:type="spellStart"/>
      <w:r>
        <w:rPr>
          <w:lang w:val="en-US"/>
        </w:rPr>
        <w:t>Religionsverschiedenheit</w:t>
      </w:r>
      <w:proofErr w:type="spellEnd"/>
      <w:r>
        <w:rPr>
          <w:lang w:val="en-US"/>
        </w:rPr>
        <w:t>,” no. 9.</w:t>
      </w:r>
    </w:p>
  </w:footnote>
  <w:footnote w:id="96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spellStart"/>
      <w:r>
        <w:rPr>
          <w:lang w:val="en-US"/>
        </w:rPr>
        <w:t>Wach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Sociology of Religion </w:t>
      </w:r>
      <w:r>
        <w:rPr>
          <w:lang w:val="en-US"/>
        </w:rPr>
        <w:t>30.</w:t>
      </w:r>
    </w:p>
  </w:footnote>
  <w:footnote w:id="97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spellStart"/>
      <w:proofErr w:type="gramStart"/>
      <w:r>
        <w:t>Rosenkranz</w:t>
      </w:r>
      <w:proofErr w:type="spellEnd"/>
      <w:r>
        <w:t xml:space="preserve">, </w:t>
      </w:r>
      <w:r>
        <w:rPr>
          <w:i/>
          <w:iCs/>
        </w:rPr>
        <w:t xml:space="preserve">Die Bahá’í </w:t>
      </w:r>
      <w:r>
        <w:t>7, 56.</w:t>
      </w:r>
      <w:proofErr w:type="gramEnd"/>
    </w:p>
  </w:footnote>
  <w:footnote w:id="98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Vol. 2:640, 692.</w:t>
      </w:r>
    </w:p>
  </w:footnote>
  <w:footnote w:id="99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spellStart"/>
      <w:proofErr w:type="gramStart"/>
      <w:r>
        <w:rPr>
          <w:lang w:val="en-US"/>
        </w:rPr>
        <w:t>Jockel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Die </w:t>
      </w:r>
      <w:proofErr w:type="spellStart"/>
      <w:r>
        <w:rPr>
          <w:i/>
          <w:iCs/>
          <w:lang w:val="en-US"/>
        </w:rPr>
        <w:t>Lehren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der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Bahá’í-Religion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104.</w:t>
      </w:r>
      <w:proofErr w:type="gramEnd"/>
    </w:p>
  </w:footnote>
  <w:footnote w:id="100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spellStart"/>
      <w:r>
        <w:t>Wach</w:t>
      </w:r>
      <w:proofErr w:type="spellEnd"/>
      <w:r>
        <w:t xml:space="preserve">, </w:t>
      </w:r>
      <w:r>
        <w:rPr>
          <w:i/>
          <w:iCs/>
        </w:rPr>
        <w:t xml:space="preserve">Sociology of Religion </w:t>
      </w:r>
      <w:r>
        <w:t>132.</w:t>
      </w:r>
    </w:p>
  </w:footnote>
  <w:footnote w:id="101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Hutten, </w:t>
      </w:r>
      <w:proofErr w:type="spellStart"/>
      <w:r>
        <w:rPr>
          <w:i/>
          <w:iCs/>
        </w:rPr>
        <w:t>Seher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Grübler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Enthusiasten</w:t>
      </w:r>
      <w:proofErr w:type="spellEnd"/>
      <w:r>
        <w:rPr>
          <w:i/>
          <w:iCs/>
        </w:rPr>
        <w:t xml:space="preserve"> </w:t>
      </w:r>
      <w:r>
        <w:t>317</w:t>
      </w:r>
      <w:r>
        <w:rPr>
          <w:lang w:val="ru-RU"/>
        </w:rPr>
        <w:t>сл</w:t>
      </w:r>
      <w:r>
        <w:rPr>
          <w:lang w:val="en-US"/>
        </w:rPr>
        <w:t>.</w:t>
      </w:r>
    </w:p>
  </w:footnote>
  <w:footnote w:id="102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spellStart"/>
      <w:proofErr w:type="gramStart"/>
      <w:r>
        <w:rPr>
          <w:lang w:val="en-US"/>
        </w:rPr>
        <w:t>von</w:t>
      </w:r>
      <w:proofErr w:type="spellEnd"/>
      <w:proofErr w:type="gramEnd"/>
      <w:r>
        <w:rPr>
          <w:lang w:val="en-US"/>
        </w:rPr>
        <w:t xml:space="preserve"> Glasenapp, </w:t>
      </w:r>
      <w:r>
        <w:rPr>
          <w:i/>
          <w:iCs/>
          <w:lang w:val="en-US"/>
        </w:rPr>
        <w:t xml:space="preserve">Die </w:t>
      </w:r>
      <w:proofErr w:type="spellStart"/>
      <w:r>
        <w:rPr>
          <w:i/>
          <w:iCs/>
          <w:lang w:val="en-US"/>
        </w:rPr>
        <w:t>nicht-christlichen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Religionen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60</w:t>
      </w:r>
      <w:r>
        <w:rPr>
          <w:lang w:val="ru-RU"/>
        </w:rPr>
        <w:t>сл</w:t>
      </w:r>
      <w:r>
        <w:rPr>
          <w:lang w:val="en-US"/>
        </w:rPr>
        <w:t>.</w:t>
      </w:r>
    </w:p>
  </w:footnote>
  <w:footnote w:id="103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Опубликовано в </w:t>
      </w:r>
      <w:r>
        <w:rPr>
          <w:i/>
          <w:iCs/>
          <w:lang w:val="en-US"/>
        </w:rPr>
        <w:t>Bah</w:t>
      </w:r>
      <w:proofErr w:type="spellStart"/>
      <w:r>
        <w:rPr>
          <w:i/>
          <w:iCs/>
          <w:lang w:val="ru-RU"/>
        </w:rPr>
        <w:t>á’í</w:t>
      </w:r>
      <w:proofErr w:type="spellEnd"/>
      <w:r>
        <w:rPr>
          <w:i/>
          <w:iCs/>
          <w:lang w:val="ru-RU"/>
        </w:rPr>
        <w:t>-</w:t>
      </w:r>
      <w:proofErr w:type="spellStart"/>
      <w:r>
        <w:rPr>
          <w:i/>
          <w:iCs/>
          <w:lang w:val="en-US"/>
        </w:rPr>
        <w:t>Briefe</w:t>
      </w:r>
      <w:proofErr w:type="spellEnd"/>
      <w:r>
        <w:rPr>
          <w:i/>
          <w:iCs/>
          <w:lang w:val="ru-RU"/>
        </w:rPr>
        <w:t xml:space="preserve"> </w:t>
      </w:r>
      <w:r>
        <w:rPr>
          <w:lang w:val="ru-RU"/>
        </w:rPr>
        <w:t>14 (октябрь 1963): 340.</w:t>
      </w:r>
    </w:p>
  </w:footnote>
  <w:footnote w:id="104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Цит. по </w:t>
      </w:r>
      <w:proofErr w:type="spellStart"/>
      <w:r>
        <w:rPr>
          <w:lang w:val="ru-RU"/>
        </w:rPr>
        <w:t>неопубл</w:t>
      </w:r>
      <w:proofErr w:type="spellEnd"/>
      <w:r>
        <w:rPr>
          <w:lang w:val="ru-RU"/>
        </w:rPr>
        <w:t>. материалам.</w:t>
      </w:r>
    </w:p>
  </w:footnote>
  <w:footnote w:id="105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Экспертное заключение от 4 декабря 1961 г., опубл. в </w:t>
      </w:r>
      <w:r>
        <w:rPr>
          <w:i/>
          <w:iCs/>
          <w:lang w:val="en-US"/>
        </w:rPr>
        <w:t>Bah</w:t>
      </w:r>
      <w:proofErr w:type="spellStart"/>
      <w:r>
        <w:rPr>
          <w:i/>
          <w:iCs/>
          <w:lang w:val="ru-RU"/>
        </w:rPr>
        <w:t>á’í</w:t>
      </w:r>
      <w:proofErr w:type="spellEnd"/>
      <w:r>
        <w:rPr>
          <w:i/>
          <w:iCs/>
          <w:lang w:val="ru-RU"/>
        </w:rPr>
        <w:t>-</w:t>
      </w:r>
      <w:proofErr w:type="spellStart"/>
      <w:r>
        <w:rPr>
          <w:i/>
          <w:iCs/>
          <w:lang w:val="en-US"/>
        </w:rPr>
        <w:t>Briefe</w:t>
      </w:r>
      <w:proofErr w:type="spellEnd"/>
      <w:r>
        <w:rPr>
          <w:i/>
          <w:iCs/>
          <w:lang w:val="ru-RU"/>
        </w:rPr>
        <w:t xml:space="preserve"> </w:t>
      </w:r>
      <w:r>
        <w:rPr>
          <w:lang w:val="ru-RU"/>
        </w:rPr>
        <w:t>29 (июль 1967 г.): 735.</w:t>
      </w:r>
    </w:p>
  </w:footnote>
  <w:footnote w:id="106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spellStart"/>
      <w:proofErr w:type="gramStart"/>
      <w:r>
        <w:t>Flasche</w:t>
      </w:r>
      <w:proofErr w:type="spellEnd"/>
      <w:r>
        <w:t xml:space="preserve">, </w:t>
      </w:r>
      <w:r>
        <w:rPr>
          <w:i/>
          <w:iCs/>
        </w:rPr>
        <w:t xml:space="preserve">Die Religion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Einheit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Selbstverwirklichung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Menschheit</w:t>
      </w:r>
      <w:proofErr w:type="spellEnd"/>
      <w:r>
        <w:rPr>
          <w:i/>
          <w:iCs/>
        </w:rPr>
        <w:t xml:space="preserve"> </w:t>
      </w:r>
      <w:r>
        <w:t>188</w:t>
      </w:r>
      <w:r>
        <w:rPr>
          <w:lang w:val="ru-RU"/>
        </w:rPr>
        <w:t>сл</w:t>
      </w:r>
      <w:r>
        <w:rPr>
          <w:lang w:val="en-US"/>
        </w:rPr>
        <w:t>.</w:t>
      </w:r>
      <w:proofErr w:type="gramEnd"/>
    </w:p>
  </w:footnote>
  <w:footnote w:id="107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</w:t>
      </w:r>
      <w:proofErr w:type="spellStart"/>
      <w:proofErr w:type="gramStart"/>
      <w:r>
        <w:rPr>
          <w:lang w:val="en-US"/>
        </w:rPr>
        <w:t>Dammann</w:t>
      </w:r>
      <w:proofErr w:type="spellEnd"/>
      <w:r>
        <w:rPr>
          <w:lang w:val="en-US"/>
        </w:rPr>
        <w:t xml:space="preserve">, </w:t>
      </w:r>
      <w:proofErr w:type="spellStart"/>
      <w:r>
        <w:rPr>
          <w:i/>
          <w:iCs/>
          <w:lang w:val="en-US"/>
        </w:rPr>
        <w:t>Grundriss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der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Religionsgeschichte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101.</w:t>
      </w:r>
      <w:proofErr w:type="gramEnd"/>
    </w:p>
  </w:footnote>
  <w:footnote w:id="108">
    <w:p w:rsidR="002A121A" w:rsidRDefault="002A121A">
      <w:pPr>
        <w:pStyle w:val="a6"/>
      </w:pPr>
      <w:r>
        <w:rPr>
          <w:rStyle w:val="af"/>
        </w:rPr>
        <w:footnoteRef/>
      </w:r>
      <w:r>
        <w:t xml:space="preserve"> Colpe, </w:t>
      </w:r>
      <w:r>
        <w:rPr>
          <w:i/>
          <w:iCs/>
        </w:rPr>
        <w:t>“</w:t>
      </w:r>
      <w:proofErr w:type="spellStart"/>
      <w:r>
        <w:rPr>
          <w:i/>
          <w:iCs/>
        </w:rPr>
        <w:t>Drängt</w:t>
      </w:r>
      <w:proofErr w:type="spellEnd"/>
      <w:r>
        <w:rPr>
          <w:i/>
          <w:iCs/>
        </w:rPr>
        <w:t xml:space="preserve"> die </w:t>
      </w:r>
      <w:proofErr w:type="spellStart"/>
      <w:r>
        <w:rPr>
          <w:i/>
          <w:iCs/>
        </w:rPr>
        <w:t>Religionsgeschichte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einer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Summe</w:t>
      </w:r>
      <w:proofErr w:type="spellEnd"/>
      <w:r>
        <w:rPr>
          <w:i/>
          <w:iCs/>
        </w:rPr>
        <w:t xml:space="preserve">?” </w:t>
      </w:r>
      <w:r>
        <w:t>221.</w:t>
      </w:r>
    </w:p>
  </w:footnote>
  <w:footnote w:id="109">
    <w:p w:rsidR="002A121A" w:rsidRDefault="002A121A">
      <w:pPr>
        <w:pStyle w:val="a6"/>
      </w:pPr>
      <w:r>
        <w:rPr>
          <w:rStyle w:val="af"/>
        </w:rPr>
        <w:footnoteRef/>
      </w:r>
      <w:r>
        <w:t xml:space="preserve"> </w:t>
      </w:r>
      <w:proofErr w:type="spellStart"/>
      <w:proofErr w:type="gramStart"/>
      <w:r>
        <w:t>Meinhold</w:t>
      </w:r>
      <w:proofErr w:type="spellEnd"/>
      <w:r>
        <w:t xml:space="preserve">, 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Religionen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Gegenwart</w:t>
      </w:r>
      <w:proofErr w:type="spellEnd"/>
      <w:r>
        <w:rPr>
          <w:i/>
          <w:iCs/>
        </w:rPr>
        <w:t xml:space="preserve"> </w:t>
      </w:r>
      <w:r>
        <w:t>317-38.</w:t>
      </w:r>
      <w:proofErr w:type="gramEnd"/>
    </w:p>
  </w:footnote>
  <w:footnote w:id="110">
    <w:p w:rsidR="002A121A" w:rsidRDefault="002A121A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Там же, 20.</w:t>
      </w:r>
    </w:p>
  </w:footnote>
  <w:footnote w:id="111">
    <w:p w:rsidR="002A121A" w:rsidRDefault="002A121A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Там же, 22сл.</w:t>
      </w:r>
    </w:p>
  </w:footnote>
  <w:footnote w:id="112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Там же, 23.</w:t>
      </w:r>
    </w:p>
  </w:footnote>
  <w:footnote w:id="113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Там же, 24.</w:t>
      </w:r>
    </w:p>
  </w:footnote>
  <w:footnote w:id="114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Бахаулла, </w:t>
      </w:r>
      <w:r>
        <w:rPr>
          <w:i/>
          <w:iCs/>
          <w:lang w:val="ru-RU"/>
        </w:rPr>
        <w:t xml:space="preserve">Избранное из Писаний, </w:t>
      </w:r>
      <w:r>
        <w:rPr>
          <w:lang w:val="ru-RU"/>
        </w:rPr>
        <w:t>стр. 28.</w:t>
      </w:r>
    </w:p>
  </w:footnote>
  <w:footnote w:id="115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Бахаулла, </w:t>
      </w:r>
      <w:r>
        <w:rPr>
          <w:i/>
          <w:iCs/>
          <w:lang w:val="ru-RU"/>
        </w:rPr>
        <w:t xml:space="preserve">Крупицы, </w:t>
      </w:r>
      <w:r>
        <w:rPr>
          <w:lang w:val="en-US"/>
        </w:rPr>
        <w:t>XXXIV</w:t>
      </w:r>
      <w:r>
        <w:rPr>
          <w:lang w:val="ru-RU"/>
        </w:rPr>
        <w:t>:7.</w:t>
      </w:r>
    </w:p>
  </w:footnote>
  <w:footnote w:id="116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Там же</w:t>
      </w:r>
      <w:r>
        <w:rPr>
          <w:i/>
          <w:iCs/>
          <w:lang w:val="ru-RU"/>
        </w:rPr>
        <w:t xml:space="preserve">, </w:t>
      </w:r>
      <w:r>
        <w:rPr>
          <w:lang w:val="en-US"/>
        </w:rPr>
        <w:t>CXI</w:t>
      </w:r>
      <w:r>
        <w:rPr>
          <w:lang w:val="ru-RU"/>
        </w:rPr>
        <w:t>:1.</w:t>
      </w:r>
    </w:p>
  </w:footnote>
  <w:footnote w:id="117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Невозможно отрицать тот факт, что с течением времени в каждую религию постепенно встраивались ч</w:t>
      </w:r>
      <w:r>
        <w:rPr>
          <w:lang w:val="ru-RU"/>
        </w:rPr>
        <w:t>у</w:t>
      </w:r>
      <w:r>
        <w:rPr>
          <w:lang w:val="ru-RU"/>
        </w:rPr>
        <w:t>жеродные, несвойственные ей элементы, и перед ней вставала реальная опасность лишиться самой своей сути. Ц</w:t>
      </w:r>
      <w:r>
        <w:rPr>
          <w:lang w:val="ru-RU"/>
        </w:rPr>
        <w:t>е</w:t>
      </w:r>
      <w:r>
        <w:rPr>
          <w:lang w:val="ru-RU"/>
        </w:rPr>
        <w:t>лью Реформации в Христианстве было именно избавление от этих наслоений и возвращение к чистому истоку Б</w:t>
      </w:r>
      <w:r>
        <w:rPr>
          <w:lang w:val="ru-RU"/>
        </w:rPr>
        <w:t>о</w:t>
      </w:r>
      <w:r>
        <w:rPr>
          <w:lang w:val="ru-RU"/>
        </w:rPr>
        <w:t xml:space="preserve">жественного Откровения. Однако в длительном процессе реформирования разные группы сосредотачивались на разных аспектах учения — например, на идее исцеления, </w:t>
      </w:r>
      <w:proofErr w:type="gramStart"/>
      <w:r>
        <w:rPr>
          <w:lang w:val="ru-RU"/>
        </w:rPr>
        <w:t>пришествия</w:t>
      </w:r>
      <w:proofErr w:type="gramEnd"/>
      <w:r>
        <w:rPr>
          <w:lang w:val="ru-RU"/>
        </w:rPr>
        <w:t xml:space="preserve"> Господа, крещения, пятидесятницы. Резул</w:t>
      </w:r>
      <w:r>
        <w:rPr>
          <w:lang w:val="ru-RU"/>
        </w:rPr>
        <w:t>ь</w:t>
      </w:r>
      <w:r>
        <w:rPr>
          <w:lang w:val="ru-RU"/>
        </w:rPr>
        <w:t>татом этого процесса, протекавшего похожим образом во всех религиях, стала потеря изначального единства в</w:t>
      </w:r>
      <w:r>
        <w:rPr>
          <w:lang w:val="ru-RU"/>
        </w:rPr>
        <w:t>е</w:t>
      </w:r>
      <w:r>
        <w:rPr>
          <w:lang w:val="ru-RU"/>
        </w:rPr>
        <w:t>рующих и возникновение огромного количества сильно отличающихся друг от друга сект, каждая из которых пр</w:t>
      </w:r>
      <w:r>
        <w:rPr>
          <w:lang w:val="ru-RU"/>
        </w:rPr>
        <w:t>и</w:t>
      </w:r>
      <w:r>
        <w:rPr>
          <w:lang w:val="ru-RU"/>
        </w:rPr>
        <w:t xml:space="preserve">тязала на абсолютную истину. Все реформации, в конечном итоге, вели к теологическому плюрализму и потере единства верующих. Человеческие реформации не в силах решить эту проблему, поскольку им </w:t>
      </w:r>
      <w:proofErr w:type="spellStart"/>
      <w:r>
        <w:rPr>
          <w:lang w:val="ru-RU"/>
        </w:rPr>
        <w:t>недостает</w:t>
      </w:r>
      <w:proofErr w:type="spellEnd"/>
      <w:r>
        <w:rPr>
          <w:lang w:val="ru-RU"/>
        </w:rPr>
        <w:t xml:space="preserve"> главного качества, необходимого для возвращения к чистым водам Божественного Откровения,— обязательного для всех стандарта и общепризнанного авторитета. Истинная реформация </w:t>
      </w:r>
      <w:proofErr w:type="spellStart"/>
      <w:r>
        <w:rPr>
          <w:lang w:val="ru-RU"/>
        </w:rPr>
        <w:t>идет</w:t>
      </w:r>
      <w:proofErr w:type="spellEnd"/>
      <w:r>
        <w:rPr>
          <w:lang w:val="ru-RU"/>
        </w:rPr>
        <w:t xml:space="preserve"> от Бога. Это новое Откровение, “Прямая Стезя” [</w:t>
      </w:r>
      <w:proofErr w:type="spellStart"/>
      <w:r>
        <w:rPr>
          <w:lang w:val="ru-RU"/>
        </w:rPr>
        <w:t>Ас-сират-уль-мустаким</w:t>
      </w:r>
      <w:proofErr w:type="spellEnd"/>
      <w:r>
        <w:rPr>
          <w:lang w:val="ru-RU"/>
        </w:rPr>
        <w:t xml:space="preserve">, </w:t>
      </w:r>
      <w:r>
        <w:rPr>
          <w:lang w:val="en-US"/>
        </w:rPr>
        <w:t>A</w:t>
      </w:r>
      <w:r>
        <w:rPr>
          <w:lang w:val="ru-RU"/>
        </w:rPr>
        <w:t>?-?</w:t>
      </w:r>
      <w:proofErr w:type="spellStart"/>
      <w:r>
        <w:rPr>
          <w:lang w:val="en-US"/>
        </w:rPr>
        <w:t>ir</w:t>
      </w:r>
      <w:proofErr w:type="spellEnd"/>
      <w:proofErr w:type="gramStart"/>
      <w:r>
        <w:rPr>
          <w:lang w:val="ru-RU"/>
        </w:rPr>
        <w:t>б</w:t>
      </w:r>
      <w:proofErr w:type="gramEnd"/>
      <w:r>
        <w:rPr>
          <w:lang w:val="ru-RU"/>
        </w:rPr>
        <w:t>?</w:t>
      </w:r>
      <w:r>
        <w:rPr>
          <w:lang w:val="en-US"/>
        </w:rPr>
        <w:t>u</w:t>
      </w:r>
      <w:r>
        <w:rPr>
          <w:lang w:val="ru-RU"/>
        </w:rPr>
        <w:t>’</w:t>
      </w:r>
      <w:r>
        <w:rPr>
          <w:lang w:val="en-US"/>
        </w:rPr>
        <w:t>l</w:t>
      </w:r>
      <w:r>
        <w:rPr>
          <w:lang w:val="ru-RU"/>
        </w:rPr>
        <w:t>-</w:t>
      </w:r>
      <w:proofErr w:type="spellStart"/>
      <w:r>
        <w:rPr>
          <w:lang w:val="en-US"/>
        </w:rPr>
        <w:t>mustaq</w:t>
      </w:r>
      <w:r>
        <w:rPr>
          <w:lang w:val="ru-RU"/>
        </w:rPr>
        <w:t>н</w:t>
      </w:r>
      <w:proofErr w:type="spellEnd"/>
      <w:r>
        <w:rPr>
          <w:lang w:val="en-US"/>
        </w:rPr>
        <w:t>m</w:t>
      </w:r>
      <w:r>
        <w:rPr>
          <w:lang w:val="ru-RU"/>
        </w:rPr>
        <w:t>]. Более</w:t>
      </w:r>
      <w:r>
        <w:rPr>
          <w:lang w:val="en-US"/>
        </w:rPr>
        <w:t xml:space="preserve"> </w:t>
      </w:r>
      <w:r>
        <w:rPr>
          <w:lang w:val="ru-RU"/>
        </w:rPr>
        <w:t>подробно</w:t>
      </w:r>
      <w:r>
        <w:rPr>
          <w:lang w:val="en-US"/>
        </w:rPr>
        <w:t xml:space="preserve"> </w:t>
      </w:r>
      <w:r>
        <w:rPr>
          <w:lang w:val="ru-RU"/>
        </w:rPr>
        <w:t>см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Schaefer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The Light </w:t>
      </w:r>
      <w:proofErr w:type="spellStart"/>
      <w:r>
        <w:rPr>
          <w:i/>
          <w:iCs/>
          <w:lang w:val="en-US"/>
        </w:rPr>
        <w:t>Shineth</w:t>
      </w:r>
      <w:proofErr w:type="spellEnd"/>
      <w:r>
        <w:rPr>
          <w:i/>
          <w:iCs/>
          <w:lang w:val="en-US"/>
        </w:rPr>
        <w:t xml:space="preserve"> in Darkness </w:t>
      </w:r>
      <w:r>
        <w:rPr>
          <w:lang w:val="en-US"/>
        </w:rPr>
        <w:t>88</w:t>
      </w:r>
      <w:r>
        <w:rPr>
          <w:lang w:val="ru-RU"/>
        </w:rPr>
        <w:t>сл</w:t>
      </w:r>
      <w:r>
        <w:rPr>
          <w:lang w:val="en-US"/>
        </w:rPr>
        <w:t>.</w:t>
      </w:r>
    </w:p>
  </w:footnote>
  <w:footnote w:id="118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Бахаулла, </w:t>
      </w:r>
      <w:r>
        <w:rPr>
          <w:i/>
          <w:iCs/>
          <w:lang w:val="ru-RU"/>
        </w:rPr>
        <w:t xml:space="preserve">Крупицы, </w:t>
      </w:r>
      <w:r>
        <w:t>XLIII</w:t>
      </w:r>
      <w:r>
        <w:rPr>
          <w:lang w:val="ru-RU"/>
        </w:rPr>
        <w:t>:6.</w:t>
      </w:r>
    </w:p>
  </w:footnote>
  <w:footnote w:id="119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1988/1989 от Р.Х. Первый год эры бахаи начался 21 марта 1844 г.; таким образом, 21 марта 2002 г. начался 159 г. эры бахаи.— </w:t>
      </w:r>
      <w:r>
        <w:rPr>
          <w:b/>
          <w:bCs/>
          <w:i/>
          <w:iCs/>
          <w:lang w:val="ru-RU"/>
        </w:rPr>
        <w:t xml:space="preserve">Прим. </w:t>
      </w:r>
      <w:proofErr w:type="gramStart"/>
      <w:r>
        <w:rPr>
          <w:b/>
          <w:bCs/>
          <w:i/>
          <w:iCs/>
          <w:lang w:val="ru-RU"/>
        </w:rPr>
        <w:t>перев</w:t>
      </w:r>
      <w:proofErr w:type="gramEnd"/>
      <w:r>
        <w:rPr>
          <w:b/>
          <w:bCs/>
          <w:i/>
          <w:iCs/>
          <w:lang w:val="ru-RU"/>
        </w:rPr>
        <w:t>.</w:t>
      </w:r>
    </w:p>
  </w:footnote>
  <w:footnote w:id="120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На 2001 г. существует 182 Национальных Духовных Собрания, 11 740 Местных Духовных Собраний, б</w:t>
      </w:r>
      <w:r>
        <w:rPr>
          <w:lang w:val="ru-RU"/>
        </w:rPr>
        <w:t>а</w:t>
      </w:r>
      <w:r>
        <w:rPr>
          <w:lang w:val="ru-RU"/>
        </w:rPr>
        <w:t xml:space="preserve">хаи проживают в 235 странах мира в 127 381 </w:t>
      </w:r>
      <w:proofErr w:type="spellStart"/>
      <w:r>
        <w:rPr>
          <w:lang w:val="ru-RU"/>
        </w:rPr>
        <w:t>населенном</w:t>
      </w:r>
      <w:proofErr w:type="spellEnd"/>
      <w:r>
        <w:rPr>
          <w:lang w:val="ru-RU"/>
        </w:rPr>
        <w:t xml:space="preserve"> пункте. — </w:t>
      </w:r>
      <w:r>
        <w:rPr>
          <w:b/>
          <w:bCs/>
          <w:i/>
          <w:iCs/>
          <w:lang w:val="ru-RU"/>
        </w:rPr>
        <w:t xml:space="preserve">Прим. </w:t>
      </w:r>
      <w:proofErr w:type="gramStart"/>
      <w:r>
        <w:rPr>
          <w:b/>
          <w:bCs/>
          <w:i/>
          <w:iCs/>
          <w:lang w:val="ru-RU"/>
        </w:rPr>
        <w:t>перев</w:t>
      </w:r>
      <w:proofErr w:type="gramEnd"/>
      <w:r>
        <w:rPr>
          <w:b/>
          <w:bCs/>
          <w:i/>
          <w:iCs/>
          <w:lang w:val="ru-RU"/>
        </w:rPr>
        <w:t>.</w:t>
      </w:r>
    </w:p>
  </w:footnote>
  <w:footnote w:id="121">
    <w:p w:rsidR="001E1DC7" w:rsidRDefault="001E1DC7">
      <w:pPr>
        <w:pStyle w:val="a6"/>
      </w:pPr>
      <w:r>
        <w:rPr>
          <w:rStyle w:val="af"/>
        </w:rPr>
        <w:footnoteRef/>
      </w:r>
      <w:r>
        <w:rPr>
          <w:lang w:val="ru-RU"/>
        </w:rPr>
        <w:t xml:space="preserve"> Напр., </w:t>
      </w:r>
      <w:r>
        <w:rPr>
          <w:i/>
          <w:iCs/>
          <w:lang w:val="en-US"/>
        </w:rPr>
        <w:t>Encyclopaedia</w:t>
      </w:r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en-US"/>
        </w:rPr>
        <w:t>Britannica</w:t>
      </w:r>
      <w:proofErr w:type="spellEnd"/>
      <w:r>
        <w:rPr>
          <w:i/>
          <w:iCs/>
          <w:lang w:val="ru-RU"/>
        </w:rPr>
        <w:t xml:space="preserve">, </w:t>
      </w:r>
      <w:r>
        <w:rPr>
          <w:lang w:val="ru-RU"/>
        </w:rPr>
        <w:t xml:space="preserve">15 изд., 1974 (и более поздние издания — прим. </w:t>
      </w:r>
      <w:proofErr w:type="gramStart"/>
      <w:r>
        <w:rPr>
          <w:lang w:val="ru-RU"/>
        </w:rPr>
        <w:t>перев</w:t>
      </w:r>
      <w:proofErr w:type="gramEnd"/>
      <w:r>
        <w:rPr>
          <w:lang w:val="ru-RU"/>
        </w:rPr>
        <w:t xml:space="preserve">.), ключевое слово </w:t>
      </w:r>
      <w:r>
        <w:rPr>
          <w:lang w:val="en-US"/>
        </w:rPr>
        <w:t>Bah</w:t>
      </w:r>
      <w:proofErr w:type="spellStart"/>
      <w:r>
        <w:rPr>
          <w:lang w:val="ru-RU"/>
        </w:rPr>
        <w:t>á’í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Faith</w:t>
      </w:r>
      <w:r>
        <w:rPr>
          <w:lang w:val="ru-RU"/>
        </w:rPr>
        <w:t>.</w:t>
      </w:r>
    </w:p>
  </w:footnote>
  <w:footnote w:id="122">
    <w:p w:rsidR="001E1DC7" w:rsidRDefault="001E1DC7">
      <w:pPr>
        <w:pStyle w:val="a6"/>
      </w:pPr>
      <w:r>
        <w:rPr>
          <w:rStyle w:val="af"/>
        </w:rPr>
        <w:footnoteRef/>
      </w:r>
      <w:r>
        <w:t xml:space="preserve"> Vahman, “</w:t>
      </w:r>
      <w:proofErr w:type="spellStart"/>
      <w:r>
        <w:t>Baha’ismus</w:t>
      </w:r>
      <w:proofErr w:type="spellEnd"/>
      <w:r>
        <w:t xml:space="preserve">”, </w:t>
      </w:r>
      <w:proofErr w:type="spellStart"/>
      <w:r>
        <w:rPr>
          <w:i/>
          <w:iCs/>
        </w:rPr>
        <w:t>Theologische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Realenzyklopädie</w:t>
      </w:r>
      <w:proofErr w:type="spellEnd"/>
      <w:r>
        <w:rPr>
          <w:i/>
          <w:iCs/>
        </w:rPr>
        <w:t xml:space="preserve"> </w:t>
      </w:r>
      <w:r>
        <w:t>5:131.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C7" w:rsidRDefault="001E1DC7">
    <w:pPr>
      <w:pStyle w:val="ac"/>
      <w:ind w:firstLine="0"/>
    </w:pPr>
    <w:r>
      <w:rPr>
        <w:sz w:val="20"/>
        <w:szCs w:val="20"/>
        <w:lang w:val="ru-RU"/>
      </w:rPr>
      <w:t>Исследования бахаи</w:t>
    </w:r>
    <w:r>
      <w:rPr>
        <w:lang w:val="ru-RU"/>
      </w:rPr>
      <w:tab/>
    </w:r>
    <w:r>
      <w:rPr>
        <w:sz w:val="20"/>
        <w:szCs w:val="20"/>
        <w:lang w:val="ru-RU"/>
      </w:rPr>
      <w:t>Удо Шефер</w:t>
    </w:r>
    <w:r>
      <w:rPr>
        <w:lang w:val="ru-RU"/>
      </w:rPr>
      <w:tab/>
    </w:r>
    <w:r>
      <w:rPr>
        <w:lang w:val="ru-RU"/>
      </w:rPr>
      <w:fldChar w:fldCharType="begin"/>
    </w:r>
    <w:r>
      <w:rPr>
        <w:lang w:val="ru-RU"/>
      </w:rPr>
      <w:instrText xml:space="preserve"> PAGE \* ARABIC </w:instrText>
    </w:r>
    <w:r>
      <w:rPr>
        <w:lang w:val="ru-RU"/>
      </w:rPr>
      <w:fldChar w:fldCharType="separate"/>
    </w:r>
    <w:r w:rsidR="002A121A">
      <w:rPr>
        <w:noProof/>
        <w:lang w:val="ru-RU"/>
      </w:rPr>
      <w:t>3</w:t>
    </w:r>
    <w:r>
      <w:rPr>
        <w:lang w:val="ru-RU"/>
      </w:rPr>
      <w:fldChar w:fldCharType="end"/>
    </w:r>
  </w:p>
  <w:p w:rsidR="001E1DC7" w:rsidRDefault="001E1DC7">
    <w:pPr>
      <w:pStyle w:val="ac"/>
      <w:spacing w:after="360"/>
    </w:pPr>
    <w:r>
      <w:rPr>
        <w:rStyle w:val="af0"/>
        <w:lang w:val="ru-RU"/>
      </w:rPr>
      <w:tab/>
    </w:r>
    <w:r>
      <w:rPr>
        <w:rStyle w:val="af0"/>
        <w:b/>
        <w:bCs/>
        <w:i/>
        <w:iCs/>
        <w:lang w:val="ru-RU"/>
      </w:rPr>
      <w:t>Вера бахаи — секта или религия?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C7" w:rsidRDefault="001E1DC7">
    <w:pPr>
      <w:pStyle w:val="ac"/>
      <w:ind w:firstLine="0"/>
    </w:pPr>
    <w:r>
      <w:rPr>
        <w:sz w:val="20"/>
        <w:szCs w:val="20"/>
        <w:lang w:val="ru-RU"/>
      </w:rPr>
      <w:t>Исследования бахаи</w:t>
    </w:r>
    <w:r>
      <w:rPr>
        <w:lang w:val="ru-RU"/>
      </w:rPr>
      <w:tab/>
    </w:r>
    <w:r>
      <w:rPr>
        <w:sz w:val="20"/>
        <w:szCs w:val="20"/>
        <w:lang w:val="ru-RU"/>
      </w:rPr>
      <w:t>Удо Шефер</w:t>
    </w:r>
    <w:r>
      <w:rPr>
        <w:lang w:val="ru-RU"/>
      </w:rPr>
      <w:tab/>
    </w:r>
    <w:r>
      <w:rPr>
        <w:lang w:val="ru-RU"/>
      </w:rPr>
      <w:fldChar w:fldCharType="begin"/>
    </w:r>
    <w:r>
      <w:rPr>
        <w:lang w:val="ru-RU"/>
      </w:rPr>
      <w:instrText xml:space="preserve"> PAGE \* ARABIC </w:instrText>
    </w:r>
    <w:r>
      <w:rPr>
        <w:lang w:val="ru-RU"/>
      </w:rPr>
      <w:fldChar w:fldCharType="separate"/>
    </w:r>
    <w:r w:rsidR="00045AD9">
      <w:rPr>
        <w:noProof/>
        <w:lang w:val="ru-RU"/>
      </w:rPr>
      <w:t>21</w:t>
    </w:r>
    <w:r>
      <w:rPr>
        <w:lang w:val="ru-RU"/>
      </w:rPr>
      <w:fldChar w:fldCharType="end"/>
    </w:r>
  </w:p>
  <w:p w:rsidR="001E1DC7" w:rsidRDefault="001E1DC7">
    <w:pPr>
      <w:pStyle w:val="ac"/>
      <w:spacing w:after="360"/>
    </w:pPr>
    <w:r>
      <w:rPr>
        <w:rStyle w:val="af0"/>
        <w:lang w:val="ru-RU"/>
      </w:rPr>
      <w:tab/>
    </w:r>
    <w:r>
      <w:rPr>
        <w:rStyle w:val="af0"/>
        <w:b/>
        <w:bCs/>
        <w:i/>
        <w:iCs/>
        <w:lang w:val="ru-RU"/>
      </w:rPr>
      <w:t>Вера бахаи — секта или религия?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042"/>
    <w:multiLevelType w:val="multilevel"/>
    <w:tmpl w:val="1D2A131E"/>
    <w:styleLink w:val="RTF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8AB6652"/>
    <w:multiLevelType w:val="multilevel"/>
    <w:tmpl w:val="2670E1E6"/>
    <w:styleLink w:val="RTFNum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286" w:hanging="360"/>
      </w:pPr>
    </w:lvl>
    <w:lvl w:ilvl="2">
      <w:start w:val="1"/>
      <w:numFmt w:val="decimal"/>
      <w:lvlText w:val="%3."/>
      <w:lvlJc w:val="left"/>
      <w:pPr>
        <w:ind w:left="1929" w:hanging="360"/>
      </w:pPr>
    </w:lvl>
    <w:lvl w:ilvl="3">
      <w:start w:val="1"/>
      <w:numFmt w:val="decimal"/>
      <w:lvlText w:val="%4."/>
      <w:lvlJc w:val="left"/>
      <w:pPr>
        <w:ind w:left="2572" w:hanging="360"/>
      </w:pPr>
    </w:lvl>
    <w:lvl w:ilvl="4">
      <w:start w:val="1"/>
      <w:numFmt w:val="decimal"/>
      <w:lvlText w:val="%5."/>
      <w:lvlJc w:val="left"/>
      <w:pPr>
        <w:ind w:left="3215" w:hanging="360"/>
      </w:pPr>
    </w:lvl>
    <w:lvl w:ilvl="5">
      <w:start w:val="1"/>
      <w:numFmt w:val="decimal"/>
      <w:lvlText w:val="%6."/>
      <w:lvlJc w:val="left"/>
      <w:pPr>
        <w:ind w:left="3858" w:hanging="360"/>
      </w:pPr>
    </w:lvl>
    <w:lvl w:ilvl="6">
      <w:start w:val="1"/>
      <w:numFmt w:val="decimal"/>
      <w:lvlText w:val="%7."/>
      <w:lvlJc w:val="left"/>
      <w:pPr>
        <w:ind w:left="4501" w:hanging="360"/>
      </w:pPr>
    </w:lvl>
    <w:lvl w:ilvl="7">
      <w:start w:val="1"/>
      <w:numFmt w:val="decimal"/>
      <w:lvlText w:val="%8."/>
      <w:lvlJc w:val="left"/>
      <w:pPr>
        <w:ind w:left="5144" w:hanging="360"/>
      </w:pPr>
    </w:lvl>
    <w:lvl w:ilvl="8">
      <w:start w:val="1"/>
      <w:numFmt w:val="decimal"/>
      <w:lvlText w:val="%9."/>
      <w:lvlJc w:val="left"/>
      <w:pPr>
        <w:ind w:left="5787" w:hanging="360"/>
      </w:pPr>
    </w:lvl>
  </w:abstractNum>
  <w:abstractNum w:abstractNumId="2">
    <w:nsid w:val="2E507088"/>
    <w:multiLevelType w:val="multilevel"/>
    <w:tmpl w:val="E2240448"/>
    <w:styleLink w:val="RTFNum2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2984" w:hanging="360"/>
      </w:pPr>
    </w:lvl>
    <w:lvl w:ilvl="2">
      <w:start w:val="1"/>
      <w:numFmt w:val="decimal"/>
      <w:lvlText w:val="%3."/>
      <w:lvlJc w:val="left"/>
      <w:pPr>
        <w:ind w:left="4476" w:hanging="360"/>
      </w:pPr>
    </w:lvl>
    <w:lvl w:ilvl="3">
      <w:start w:val="1"/>
      <w:numFmt w:val="decimal"/>
      <w:lvlText w:val="%4."/>
      <w:lvlJc w:val="left"/>
      <w:pPr>
        <w:ind w:left="5968" w:hanging="360"/>
      </w:pPr>
    </w:lvl>
    <w:lvl w:ilvl="4">
      <w:start w:val="1"/>
      <w:numFmt w:val="decimal"/>
      <w:lvlText w:val="%5."/>
      <w:lvlJc w:val="left"/>
      <w:pPr>
        <w:ind w:left="7460" w:hanging="360"/>
      </w:pPr>
    </w:lvl>
    <w:lvl w:ilvl="5">
      <w:start w:val="1"/>
      <w:numFmt w:val="decimal"/>
      <w:lvlText w:val="%6."/>
      <w:lvlJc w:val="left"/>
      <w:pPr>
        <w:ind w:left="8952" w:hanging="360"/>
      </w:pPr>
    </w:lvl>
    <w:lvl w:ilvl="6">
      <w:start w:val="1"/>
      <w:numFmt w:val="decimal"/>
      <w:lvlText w:val="%7."/>
      <w:lvlJc w:val="left"/>
      <w:pPr>
        <w:ind w:left="10444" w:hanging="360"/>
      </w:pPr>
    </w:lvl>
    <w:lvl w:ilvl="7">
      <w:start w:val="1"/>
      <w:numFmt w:val="decimal"/>
      <w:lvlText w:val="%8."/>
      <w:lvlJc w:val="left"/>
      <w:pPr>
        <w:ind w:left="11936" w:hanging="360"/>
      </w:pPr>
    </w:lvl>
    <w:lvl w:ilvl="8">
      <w:start w:val="1"/>
      <w:numFmt w:val="decimal"/>
      <w:lvlText w:val="%9."/>
      <w:lvlJc w:val="left"/>
      <w:pPr>
        <w:ind w:left="13428" w:hanging="360"/>
      </w:pPr>
    </w:lvl>
  </w:abstractNum>
  <w:abstractNum w:abstractNumId="3">
    <w:nsid w:val="2E95377D"/>
    <w:multiLevelType w:val="multilevel"/>
    <w:tmpl w:val="DB5C0AB6"/>
    <w:styleLink w:val="RTFNum4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852" w:hanging="360"/>
      </w:pPr>
    </w:lvl>
    <w:lvl w:ilvl="2">
      <w:start w:val="1"/>
      <w:numFmt w:val="decimal"/>
      <w:lvlText w:val="%3."/>
      <w:lvlJc w:val="left"/>
      <w:pPr>
        <w:ind w:left="2778" w:hanging="360"/>
      </w:pPr>
    </w:lvl>
    <w:lvl w:ilvl="3">
      <w:start w:val="1"/>
      <w:numFmt w:val="decimal"/>
      <w:lvlText w:val="%4."/>
      <w:lvlJc w:val="left"/>
      <w:pPr>
        <w:ind w:left="3704" w:hanging="360"/>
      </w:pPr>
    </w:lvl>
    <w:lvl w:ilvl="4">
      <w:start w:val="1"/>
      <w:numFmt w:val="decimal"/>
      <w:lvlText w:val="%5."/>
      <w:lvlJc w:val="left"/>
      <w:pPr>
        <w:ind w:left="4630" w:hanging="360"/>
      </w:pPr>
    </w:lvl>
    <w:lvl w:ilvl="5">
      <w:start w:val="1"/>
      <w:numFmt w:val="decimal"/>
      <w:lvlText w:val="%6."/>
      <w:lvlJc w:val="left"/>
      <w:pPr>
        <w:ind w:left="5556" w:hanging="360"/>
      </w:pPr>
    </w:lvl>
    <w:lvl w:ilvl="6">
      <w:start w:val="1"/>
      <w:numFmt w:val="decimal"/>
      <w:lvlText w:val="%7."/>
      <w:lvlJc w:val="left"/>
      <w:pPr>
        <w:ind w:left="6482" w:hanging="360"/>
      </w:pPr>
    </w:lvl>
    <w:lvl w:ilvl="7">
      <w:start w:val="1"/>
      <w:numFmt w:val="decimal"/>
      <w:lvlText w:val="%8."/>
      <w:lvlJc w:val="left"/>
      <w:pPr>
        <w:ind w:left="7408" w:hanging="360"/>
      </w:pPr>
    </w:lvl>
    <w:lvl w:ilvl="8">
      <w:start w:val="1"/>
      <w:numFmt w:val="decimal"/>
      <w:lvlText w:val="%9."/>
      <w:lvlJc w:val="left"/>
      <w:pPr>
        <w:ind w:left="8334" w:hanging="360"/>
      </w:pPr>
    </w:lvl>
  </w:abstractNum>
  <w:abstractNum w:abstractNumId="4">
    <w:nsid w:val="330E6F91"/>
    <w:multiLevelType w:val="multilevel"/>
    <w:tmpl w:val="977CF132"/>
    <w:styleLink w:val="RTFNum7"/>
    <w:lvl w:ilvl="0">
      <w:numFmt w:val="bullet"/>
      <w:lvlText w:val=""/>
      <w:lvlJc w:val="left"/>
      <w:pPr>
        <w:ind w:left="1209" w:hanging="360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2418" w:hanging="360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3627" w:hanging="360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4836" w:hanging="360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6045" w:hanging="360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7254" w:hanging="360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8463" w:hanging="360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9672" w:hanging="360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10881" w:hanging="360"/>
      </w:pPr>
      <w:rPr>
        <w:rFonts w:ascii="Symbol" w:eastAsia="Symbol" w:hAnsi="Symbol" w:cs="Symbol"/>
      </w:rPr>
    </w:lvl>
  </w:abstractNum>
  <w:abstractNum w:abstractNumId="5">
    <w:nsid w:val="39B347AF"/>
    <w:multiLevelType w:val="multilevel"/>
    <w:tmpl w:val="ADB45B0A"/>
    <w:styleLink w:val="RTF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6">
    <w:nsid w:val="462121F7"/>
    <w:multiLevelType w:val="multilevel"/>
    <w:tmpl w:val="6A0CA5BC"/>
    <w:styleLink w:val="RTFNum8"/>
    <w:lvl w:ilvl="0">
      <w:numFmt w:val="bullet"/>
      <w:lvlText w:val=""/>
      <w:lvlJc w:val="left"/>
      <w:pPr>
        <w:ind w:left="926" w:hanging="360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1852" w:hanging="360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2778" w:hanging="360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3704" w:hanging="360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4630" w:hanging="360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5556" w:hanging="360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6482" w:hanging="360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7408" w:hanging="360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8334" w:hanging="360"/>
      </w:pPr>
      <w:rPr>
        <w:rFonts w:ascii="Symbol" w:eastAsia="Symbol" w:hAnsi="Symbol" w:cs="Symbol"/>
      </w:rPr>
    </w:lvl>
  </w:abstractNum>
  <w:abstractNum w:abstractNumId="7">
    <w:nsid w:val="512B1B32"/>
    <w:multiLevelType w:val="multilevel"/>
    <w:tmpl w:val="04EC13BC"/>
    <w:styleLink w:val="RTFNum3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2418" w:hanging="360"/>
      </w:pPr>
    </w:lvl>
    <w:lvl w:ilvl="2">
      <w:start w:val="1"/>
      <w:numFmt w:val="decimal"/>
      <w:lvlText w:val="%3."/>
      <w:lvlJc w:val="left"/>
      <w:pPr>
        <w:ind w:left="3627" w:hanging="360"/>
      </w:pPr>
    </w:lvl>
    <w:lvl w:ilvl="3">
      <w:start w:val="1"/>
      <w:numFmt w:val="decimal"/>
      <w:lvlText w:val="%4."/>
      <w:lvlJc w:val="left"/>
      <w:pPr>
        <w:ind w:left="4836" w:hanging="360"/>
      </w:pPr>
    </w:lvl>
    <w:lvl w:ilvl="4">
      <w:start w:val="1"/>
      <w:numFmt w:val="decimal"/>
      <w:lvlText w:val="%5."/>
      <w:lvlJc w:val="left"/>
      <w:pPr>
        <w:ind w:left="6045" w:hanging="360"/>
      </w:pPr>
    </w:lvl>
    <w:lvl w:ilvl="5">
      <w:start w:val="1"/>
      <w:numFmt w:val="decimal"/>
      <w:lvlText w:val="%6."/>
      <w:lvlJc w:val="left"/>
      <w:pPr>
        <w:ind w:left="7254" w:hanging="360"/>
      </w:pPr>
    </w:lvl>
    <w:lvl w:ilvl="6">
      <w:start w:val="1"/>
      <w:numFmt w:val="decimal"/>
      <w:lvlText w:val="%7."/>
      <w:lvlJc w:val="left"/>
      <w:pPr>
        <w:ind w:left="8463" w:hanging="360"/>
      </w:pPr>
    </w:lvl>
    <w:lvl w:ilvl="7">
      <w:start w:val="1"/>
      <w:numFmt w:val="decimal"/>
      <w:lvlText w:val="%8."/>
      <w:lvlJc w:val="left"/>
      <w:pPr>
        <w:ind w:left="9672" w:hanging="360"/>
      </w:pPr>
    </w:lvl>
    <w:lvl w:ilvl="8">
      <w:start w:val="1"/>
      <w:numFmt w:val="decimal"/>
      <w:lvlText w:val="%9."/>
      <w:lvlJc w:val="left"/>
      <w:pPr>
        <w:ind w:left="10881" w:hanging="360"/>
      </w:pPr>
    </w:lvl>
  </w:abstractNum>
  <w:abstractNum w:abstractNumId="8">
    <w:nsid w:val="60027E8F"/>
    <w:multiLevelType w:val="multilevel"/>
    <w:tmpl w:val="0B3689EA"/>
    <w:styleLink w:val="RTFNum6"/>
    <w:lvl w:ilvl="0">
      <w:numFmt w:val="bullet"/>
      <w:lvlText w:val=""/>
      <w:lvlJc w:val="left"/>
      <w:pPr>
        <w:ind w:left="1492" w:hanging="360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2984" w:hanging="360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4476" w:hanging="360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5968" w:hanging="360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7460" w:hanging="360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8952" w:hanging="360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10444" w:hanging="360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11936" w:hanging="360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13428" w:hanging="360"/>
      </w:pPr>
      <w:rPr>
        <w:rFonts w:ascii="Symbol" w:eastAsia="Symbol" w:hAnsi="Symbol" w:cs="Symbol"/>
      </w:rPr>
    </w:lvl>
  </w:abstractNum>
  <w:abstractNum w:abstractNumId="9">
    <w:nsid w:val="675C78B0"/>
    <w:multiLevelType w:val="multilevel"/>
    <w:tmpl w:val="AFDC36BE"/>
    <w:styleLink w:val="RTFNum9"/>
    <w:lvl w:ilvl="0">
      <w:numFmt w:val="bullet"/>
      <w:lvlText w:val=""/>
      <w:lvlJc w:val="left"/>
      <w:pPr>
        <w:ind w:left="643" w:hanging="360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1286" w:hanging="360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1929" w:hanging="360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2572" w:hanging="360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3215" w:hanging="360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3858" w:hanging="360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4501" w:hanging="360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5144" w:hanging="360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5787" w:hanging="360"/>
      </w:pPr>
      <w:rPr>
        <w:rFonts w:ascii="Symbol" w:eastAsia="Symbol" w:hAnsi="Symbol" w:cs="Symbol"/>
      </w:rPr>
    </w:lvl>
  </w:abstractNum>
  <w:abstractNum w:abstractNumId="10">
    <w:nsid w:val="75E40E87"/>
    <w:multiLevelType w:val="multilevel"/>
    <w:tmpl w:val="FDC04980"/>
    <w:styleLink w:val="RTFNum11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1800" w:hanging="360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2160" w:hanging="360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27D6"/>
    <w:rsid w:val="00045AD9"/>
    <w:rsid w:val="001069F2"/>
    <w:rsid w:val="001727D6"/>
    <w:rsid w:val="001E1DC7"/>
    <w:rsid w:val="002A121A"/>
    <w:rsid w:val="0077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Ext Roman" w:eastAsia="Times Ext Roman" w:hAnsi="Times Ext Roman" w:cs="Times Ext Roman"/>
        <w:kern w:val="3"/>
        <w:sz w:val="24"/>
        <w:szCs w:val="24"/>
        <w:lang w:val="ru-RU" w:eastAsia="ru-RU" w:bidi="ru-RU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keepLines/>
      <w:tabs>
        <w:tab w:val="left" w:pos="360"/>
      </w:tabs>
      <w:spacing w:before="240" w:after="60"/>
      <w:ind w:firstLine="0"/>
      <w:outlineLvl w:val="0"/>
    </w:pPr>
    <w:rPr>
      <w:rFonts w:ascii="Arial" w:eastAsia="Arial" w:hAnsi="Arial" w:cs="Arial"/>
      <w:b/>
      <w:bCs/>
      <w:sz w:val="32"/>
      <w:szCs w:val="32"/>
      <w:lang w:val="ru-RU"/>
    </w:rPr>
  </w:style>
  <w:style w:type="paragraph" w:styleId="2">
    <w:name w:val="heading 2"/>
    <w:basedOn w:val="Standard"/>
    <w:next w:val="Standard"/>
    <w:pPr>
      <w:keepNext/>
      <w:tabs>
        <w:tab w:val="left" w:pos="426"/>
      </w:tabs>
      <w:spacing w:before="160" w:after="120"/>
      <w:ind w:firstLine="357"/>
      <w:outlineLvl w:val="1"/>
    </w:pPr>
    <w:rPr>
      <w:rFonts w:ascii="Arial" w:eastAsia="Arial" w:hAnsi="Arial" w:cs="Arial"/>
      <w:b/>
      <w:bCs/>
      <w:i/>
      <w:iCs/>
      <w:lang w:val="ru-RU"/>
    </w:rPr>
  </w:style>
  <w:style w:type="paragraph" w:styleId="3">
    <w:name w:val="heading 3"/>
    <w:basedOn w:val="Standard"/>
    <w:next w:val="Standard"/>
    <w:pPr>
      <w:keepNext/>
      <w:ind w:firstLine="397"/>
      <w:jc w:val="both"/>
      <w:outlineLvl w:val="2"/>
    </w:pPr>
    <w:rPr>
      <w:b/>
      <w:bCs/>
      <w:smallCaps/>
      <w:sz w:val="20"/>
      <w:szCs w:val="20"/>
    </w:rPr>
  </w:style>
  <w:style w:type="paragraph" w:styleId="4">
    <w:name w:val="heading 4"/>
    <w:basedOn w:val="Standard"/>
    <w:next w:val="Standard"/>
    <w:pPr>
      <w:keepNext/>
      <w:ind w:firstLine="0"/>
      <w:jc w:val="center"/>
      <w:outlineLvl w:val="3"/>
    </w:pPr>
    <w:rPr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/>
      <w:ind w:firstLine="454"/>
      <w:textAlignment w:val="auto"/>
    </w:pPr>
    <w:rPr>
      <w:lang w:val="en-GB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6">
    <w:name w:val="footnote text"/>
    <w:basedOn w:val="Standard"/>
    <w:rPr>
      <w:sz w:val="20"/>
      <w:szCs w:val="20"/>
    </w:rPr>
  </w:style>
  <w:style w:type="paragraph" w:styleId="a7">
    <w:name w:val="Subtitle"/>
    <w:basedOn w:val="Standard"/>
    <w:next w:val="Textbody"/>
    <w:pPr>
      <w:spacing w:after="60"/>
      <w:jc w:val="center"/>
    </w:pPr>
    <w:rPr>
      <w:rFonts w:ascii="Arial" w:eastAsia="Arial" w:hAnsi="Arial" w:cs="Arial"/>
    </w:rPr>
  </w:style>
  <w:style w:type="paragraph" w:styleId="a8">
    <w:name w:val="toa heading"/>
    <w:basedOn w:val="Standard"/>
    <w:next w:val="Standard"/>
    <w:pPr>
      <w:spacing w:before="120"/>
      <w:ind w:firstLine="397"/>
      <w:jc w:val="both"/>
    </w:pPr>
    <w:rPr>
      <w:rFonts w:ascii="Arial" w:eastAsia="Arial" w:hAnsi="Arial" w:cs="Arial"/>
      <w:b/>
      <w:bCs/>
    </w:rPr>
  </w:style>
  <w:style w:type="paragraph" w:customStyle="1" w:styleId="a9">
    <w:name w:val="Решение"/>
    <w:basedOn w:val="20"/>
    <w:pPr>
      <w:spacing w:before="120"/>
      <w:ind w:left="0"/>
    </w:pPr>
    <w:rPr>
      <w:i/>
      <w:iCs/>
    </w:rPr>
  </w:style>
  <w:style w:type="paragraph" w:styleId="20">
    <w:name w:val="Body Text 2"/>
    <w:basedOn w:val="Standard"/>
    <w:pPr>
      <w:spacing w:after="120"/>
      <w:ind w:left="283"/>
    </w:pPr>
  </w:style>
  <w:style w:type="paragraph" w:styleId="aa">
    <w:name w:val="Block Text"/>
    <w:basedOn w:val="Standard"/>
    <w:pPr>
      <w:spacing w:before="120" w:after="120"/>
      <w:ind w:left="284" w:firstLine="284"/>
    </w:pPr>
    <w:rPr>
      <w:b/>
      <w:bCs/>
    </w:rPr>
  </w:style>
  <w:style w:type="paragraph" w:styleId="ab">
    <w:name w:val="footer"/>
    <w:basedOn w:val="Standard"/>
    <w:pPr>
      <w:suppressLineNumbers/>
      <w:tabs>
        <w:tab w:val="center" w:pos="4960"/>
        <w:tab w:val="right" w:pos="9921"/>
      </w:tabs>
    </w:pPr>
  </w:style>
  <w:style w:type="paragraph" w:styleId="ac">
    <w:name w:val="header"/>
    <w:basedOn w:val="Standard"/>
    <w:pPr>
      <w:suppressLineNumbers/>
      <w:tabs>
        <w:tab w:val="center" w:pos="4960"/>
        <w:tab w:val="right" w:pos="9921"/>
      </w:tabs>
    </w:pPr>
  </w:style>
  <w:style w:type="paragraph" w:customStyle="1" w:styleId="ad">
    <w:name w:val="Без отступа"/>
    <w:basedOn w:val="Standard"/>
    <w:pPr>
      <w:ind w:firstLine="0"/>
    </w:pPr>
    <w:rPr>
      <w:lang w:val="ru-RU"/>
    </w:rPr>
  </w:style>
  <w:style w:type="paragraph" w:styleId="21">
    <w:name w:val="Body Text Indent 2"/>
    <w:basedOn w:val="Standard"/>
    <w:rPr>
      <w:lang w:val="ru-RU"/>
    </w:rPr>
  </w:style>
  <w:style w:type="paragraph" w:styleId="30">
    <w:name w:val="Body Text Indent 3"/>
    <w:basedOn w:val="Standard"/>
    <w:pPr>
      <w:spacing w:line="480" w:lineRule="auto"/>
    </w:pPr>
    <w:rPr>
      <w:sz w:val="28"/>
      <w:szCs w:val="28"/>
      <w:lang w:val="ru-RU"/>
    </w:rPr>
  </w:style>
  <w:style w:type="paragraph" w:customStyle="1" w:styleId="CommentText">
    <w:name w:val="Comment Text"/>
    <w:basedOn w:val="Standard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RTFNum91">
    <w:name w:val="RTF_Num 9 1"/>
    <w:rPr>
      <w:rFonts w:ascii="Symbol" w:eastAsia="Symbol" w:hAnsi="Symbol" w:cs="Symbol"/>
    </w:rPr>
  </w:style>
  <w:style w:type="character" w:customStyle="1" w:styleId="RTFNum101">
    <w:name w:val="RTF_Num 10 1"/>
  </w:style>
  <w:style w:type="character" w:customStyle="1" w:styleId="RTFNum111">
    <w:name w:val="RTF_Num 11 1"/>
    <w:rPr>
      <w:rFonts w:ascii="Symbol" w:eastAsia="Symbol" w:hAnsi="Symbol" w:cs="Symbol"/>
    </w:rPr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CommentReference">
    <w:name w:val="Comment Reference"/>
    <w:basedOn w:val="a0"/>
    <w:rPr>
      <w:sz w:val="16"/>
      <w:szCs w:val="16"/>
    </w:rPr>
  </w:style>
  <w:style w:type="character" w:styleId="af">
    <w:name w:val="footnote reference"/>
    <w:basedOn w:val="a0"/>
    <w:rPr>
      <w:position w:val="0"/>
      <w:vertAlign w:val="superscript"/>
    </w:rPr>
  </w:style>
  <w:style w:type="character" w:styleId="af0">
    <w:name w:val="page number"/>
    <w:basedOn w:val="a0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RTFNum11">
    <w:name w:val="RTF_Num 11"/>
    <w:basedOn w:val="a2"/>
    <w:pPr>
      <w:numPr>
        <w:numId w:val="10"/>
      </w:numPr>
    </w:pPr>
  </w:style>
  <w:style w:type="numbering" w:customStyle="1" w:styleId="RTFNum12">
    <w:name w:val="RTF_Num 12"/>
    <w:basedOn w:val="a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Ext Roman" w:eastAsia="Times Ext Roman" w:hAnsi="Times Ext Roman" w:cs="Times Ext Roman"/>
        <w:kern w:val="3"/>
        <w:sz w:val="24"/>
        <w:szCs w:val="24"/>
        <w:lang w:val="ru-RU" w:eastAsia="ru-RU" w:bidi="ru-RU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keepLines/>
      <w:tabs>
        <w:tab w:val="left" w:pos="360"/>
      </w:tabs>
      <w:spacing w:before="240" w:after="60"/>
      <w:ind w:firstLine="0"/>
      <w:outlineLvl w:val="0"/>
    </w:pPr>
    <w:rPr>
      <w:rFonts w:ascii="Arial" w:eastAsia="Arial" w:hAnsi="Arial" w:cs="Arial"/>
      <w:b/>
      <w:bCs/>
      <w:sz w:val="32"/>
      <w:szCs w:val="32"/>
      <w:lang w:val="ru-RU"/>
    </w:rPr>
  </w:style>
  <w:style w:type="paragraph" w:styleId="2">
    <w:name w:val="heading 2"/>
    <w:basedOn w:val="Standard"/>
    <w:next w:val="Standard"/>
    <w:pPr>
      <w:keepNext/>
      <w:tabs>
        <w:tab w:val="left" w:pos="426"/>
      </w:tabs>
      <w:spacing w:before="160" w:after="120"/>
      <w:ind w:firstLine="357"/>
      <w:outlineLvl w:val="1"/>
    </w:pPr>
    <w:rPr>
      <w:rFonts w:ascii="Arial" w:eastAsia="Arial" w:hAnsi="Arial" w:cs="Arial"/>
      <w:b/>
      <w:bCs/>
      <w:i/>
      <w:iCs/>
      <w:lang w:val="ru-RU"/>
    </w:rPr>
  </w:style>
  <w:style w:type="paragraph" w:styleId="3">
    <w:name w:val="heading 3"/>
    <w:basedOn w:val="Standard"/>
    <w:next w:val="Standard"/>
    <w:pPr>
      <w:keepNext/>
      <w:ind w:firstLine="397"/>
      <w:jc w:val="both"/>
      <w:outlineLvl w:val="2"/>
    </w:pPr>
    <w:rPr>
      <w:b/>
      <w:bCs/>
      <w:smallCaps/>
      <w:sz w:val="20"/>
      <w:szCs w:val="20"/>
    </w:rPr>
  </w:style>
  <w:style w:type="paragraph" w:styleId="4">
    <w:name w:val="heading 4"/>
    <w:basedOn w:val="Standard"/>
    <w:next w:val="Standard"/>
    <w:pPr>
      <w:keepNext/>
      <w:ind w:firstLine="0"/>
      <w:jc w:val="center"/>
      <w:outlineLvl w:val="3"/>
    </w:pPr>
    <w:rPr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/>
      <w:ind w:firstLine="454"/>
      <w:textAlignment w:val="auto"/>
    </w:pPr>
    <w:rPr>
      <w:lang w:val="en-GB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6">
    <w:name w:val="footnote text"/>
    <w:basedOn w:val="Standard"/>
    <w:rPr>
      <w:sz w:val="20"/>
      <w:szCs w:val="20"/>
    </w:rPr>
  </w:style>
  <w:style w:type="paragraph" w:styleId="a7">
    <w:name w:val="Subtitle"/>
    <w:basedOn w:val="Standard"/>
    <w:next w:val="Textbody"/>
    <w:pPr>
      <w:spacing w:after="60"/>
      <w:jc w:val="center"/>
    </w:pPr>
    <w:rPr>
      <w:rFonts w:ascii="Arial" w:eastAsia="Arial" w:hAnsi="Arial" w:cs="Arial"/>
    </w:rPr>
  </w:style>
  <w:style w:type="paragraph" w:styleId="a8">
    <w:name w:val="toa heading"/>
    <w:basedOn w:val="Standard"/>
    <w:next w:val="Standard"/>
    <w:pPr>
      <w:spacing w:before="120"/>
      <w:ind w:firstLine="397"/>
      <w:jc w:val="both"/>
    </w:pPr>
    <w:rPr>
      <w:rFonts w:ascii="Arial" w:eastAsia="Arial" w:hAnsi="Arial" w:cs="Arial"/>
      <w:b/>
      <w:bCs/>
    </w:rPr>
  </w:style>
  <w:style w:type="paragraph" w:customStyle="1" w:styleId="a9">
    <w:name w:val="Решение"/>
    <w:basedOn w:val="20"/>
    <w:pPr>
      <w:spacing w:before="120"/>
      <w:ind w:left="0"/>
    </w:pPr>
    <w:rPr>
      <w:i/>
      <w:iCs/>
    </w:rPr>
  </w:style>
  <w:style w:type="paragraph" w:styleId="20">
    <w:name w:val="Body Text 2"/>
    <w:basedOn w:val="Standard"/>
    <w:pPr>
      <w:spacing w:after="120"/>
      <w:ind w:left="283"/>
    </w:pPr>
  </w:style>
  <w:style w:type="paragraph" w:styleId="aa">
    <w:name w:val="Block Text"/>
    <w:basedOn w:val="Standard"/>
    <w:pPr>
      <w:spacing w:before="120" w:after="120"/>
      <w:ind w:left="284" w:firstLine="284"/>
    </w:pPr>
    <w:rPr>
      <w:b/>
      <w:bCs/>
    </w:rPr>
  </w:style>
  <w:style w:type="paragraph" w:styleId="ab">
    <w:name w:val="footer"/>
    <w:basedOn w:val="Standard"/>
    <w:pPr>
      <w:suppressLineNumbers/>
      <w:tabs>
        <w:tab w:val="center" w:pos="4960"/>
        <w:tab w:val="right" w:pos="9921"/>
      </w:tabs>
    </w:pPr>
  </w:style>
  <w:style w:type="paragraph" w:styleId="ac">
    <w:name w:val="header"/>
    <w:basedOn w:val="Standard"/>
    <w:pPr>
      <w:suppressLineNumbers/>
      <w:tabs>
        <w:tab w:val="center" w:pos="4960"/>
        <w:tab w:val="right" w:pos="9921"/>
      </w:tabs>
    </w:pPr>
  </w:style>
  <w:style w:type="paragraph" w:customStyle="1" w:styleId="ad">
    <w:name w:val="Без отступа"/>
    <w:basedOn w:val="Standard"/>
    <w:pPr>
      <w:ind w:firstLine="0"/>
    </w:pPr>
    <w:rPr>
      <w:lang w:val="ru-RU"/>
    </w:rPr>
  </w:style>
  <w:style w:type="paragraph" w:styleId="21">
    <w:name w:val="Body Text Indent 2"/>
    <w:basedOn w:val="Standard"/>
    <w:rPr>
      <w:lang w:val="ru-RU"/>
    </w:rPr>
  </w:style>
  <w:style w:type="paragraph" w:styleId="30">
    <w:name w:val="Body Text Indent 3"/>
    <w:basedOn w:val="Standard"/>
    <w:pPr>
      <w:spacing w:line="480" w:lineRule="auto"/>
    </w:pPr>
    <w:rPr>
      <w:sz w:val="28"/>
      <w:szCs w:val="28"/>
      <w:lang w:val="ru-RU"/>
    </w:rPr>
  </w:style>
  <w:style w:type="paragraph" w:customStyle="1" w:styleId="CommentText">
    <w:name w:val="Comment Text"/>
    <w:basedOn w:val="Standard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RTFNum91">
    <w:name w:val="RTF_Num 9 1"/>
    <w:rPr>
      <w:rFonts w:ascii="Symbol" w:eastAsia="Symbol" w:hAnsi="Symbol" w:cs="Symbol"/>
    </w:rPr>
  </w:style>
  <w:style w:type="character" w:customStyle="1" w:styleId="RTFNum101">
    <w:name w:val="RTF_Num 10 1"/>
  </w:style>
  <w:style w:type="character" w:customStyle="1" w:styleId="RTFNum111">
    <w:name w:val="RTF_Num 11 1"/>
    <w:rPr>
      <w:rFonts w:ascii="Symbol" w:eastAsia="Symbol" w:hAnsi="Symbol" w:cs="Symbol"/>
    </w:rPr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CommentReference">
    <w:name w:val="Comment Reference"/>
    <w:basedOn w:val="a0"/>
    <w:rPr>
      <w:sz w:val="16"/>
      <w:szCs w:val="16"/>
    </w:rPr>
  </w:style>
  <w:style w:type="character" w:styleId="af">
    <w:name w:val="footnote reference"/>
    <w:basedOn w:val="a0"/>
    <w:rPr>
      <w:position w:val="0"/>
      <w:vertAlign w:val="superscript"/>
    </w:rPr>
  </w:style>
  <w:style w:type="character" w:styleId="af0">
    <w:name w:val="page number"/>
    <w:basedOn w:val="a0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RTFNum11">
    <w:name w:val="RTF_Num 11"/>
    <w:basedOn w:val="a2"/>
    <w:pPr>
      <w:numPr>
        <w:numId w:val="10"/>
      </w:numPr>
    </w:pPr>
  </w:style>
  <w:style w:type="numbering" w:customStyle="1" w:styleId="RTFNum12">
    <w:name w:val="RTF_Num 12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24</Pages>
  <Words>8950</Words>
  <Characters>51015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Roper Industries</Company>
  <LinksUpToDate>false</LinksUpToDate>
  <CharactersWithSpaces>59846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Chupin</dc:creator>
  <cp:lastModifiedBy>Vladimir Chupin</cp:lastModifiedBy>
  <cp:revision>2</cp:revision>
  <dcterms:created xsi:type="dcterms:W3CDTF">2013-06-15T07:44:00Z</dcterms:created>
  <dcterms:modified xsi:type="dcterms:W3CDTF">2013-06-15T07:44:00Z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